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61" w:rsidRPr="00D456BD" w:rsidRDefault="00B45D61" w:rsidP="00B45D61">
      <w:pPr>
        <w:pStyle w:val="Heading1"/>
        <w:jc w:val="center"/>
        <w:rPr>
          <w:rFonts w:asciiTheme="minorHAnsi" w:hAnsiTheme="minorHAnsi"/>
          <w:lang w:val="en-US"/>
        </w:rPr>
      </w:pPr>
      <w:r w:rsidRPr="00D456BD">
        <w:rPr>
          <w:rFonts w:asciiTheme="minorHAnsi" w:hAnsiTheme="minorHAnsi"/>
          <w:noProof/>
        </w:rPr>
        <w:drawing>
          <wp:anchor distT="0" distB="0" distL="114300" distR="114300" simplePos="0" relativeHeight="251660288" behindDoc="1" locked="0" layoutInCell="1" allowOverlap="1">
            <wp:simplePos x="0" y="0"/>
            <wp:positionH relativeFrom="column">
              <wp:posOffset>8736330</wp:posOffset>
            </wp:positionH>
            <wp:positionV relativeFrom="paragraph">
              <wp:posOffset>-146685</wp:posOffset>
            </wp:positionV>
            <wp:extent cx="688340" cy="489585"/>
            <wp:effectExtent l="19050" t="0" r="0" b="0"/>
            <wp:wrapTight wrapText="bothSides">
              <wp:wrapPolygon edited="0">
                <wp:start x="-598" y="0"/>
                <wp:lineTo x="-598" y="21012"/>
                <wp:lineTo x="21520" y="21012"/>
                <wp:lineTo x="21520" y="0"/>
                <wp:lineTo x="-598" y="0"/>
              </wp:wrapPolygon>
            </wp:wrapTight>
            <wp:docPr id="99"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7" cstate="print"/>
                    <a:stretch>
                      <a:fillRect/>
                    </a:stretch>
                  </pic:blipFill>
                  <pic:spPr>
                    <a:xfrm>
                      <a:off x="0" y="0"/>
                      <a:ext cx="688340" cy="489585"/>
                    </a:xfrm>
                    <a:prstGeom prst="rect">
                      <a:avLst/>
                    </a:prstGeom>
                  </pic:spPr>
                </pic:pic>
              </a:graphicData>
            </a:graphic>
          </wp:anchor>
        </w:drawing>
      </w:r>
      <w:r w:rsidRPr="00D456BD">
        <w:rPr>
          <w:rFonts w:asciiTheme="minorHAnsi" w:hAnsiTheme="minorHAnsi"/>
          <w:noProof/>
        </w:rPr>
        <w:drawing>
          <wp:anchor distT="0" distB="0" distL="114300" distR="114300" simplePos="0" relativeHeight="251659264" behindDoc="1" locked="0" layoutInCell="1" allowOverlap="1">
            <wp:simplePos x="0" y="0"/>
            <wp:positionH relativeFrom="column">
              <wp:posOffset>-203200</wp:posOffset>
            </wp:positionH>
            <wp:positionV relativeFrom="paragraph">
              <wp:posOffset>-146685</wp:posOffset>
            </wp:positionV>
            <wp:extent cx="688340" cy="489585"/>
            <wp:effectExtent l="19050" t="0" r="0" b="0"/>
            <wp:wrapTight wrapText="bothSides">
              <wp:wrapPolygon edited="0">
                <wp:start x="-598" y="0"/>
                <wp:lineTo x="-598" y="21012"/>
                <wp:lineTo x="21520" y="21012"/>
                <wp:lineTo x="21520" y="0"/>
                <wp:lineTo x="-598" y="0"/>
              </wp:wrapPolygon>
            </wp:wrapTight>
            <wp:docPr id="98"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7" cstate="print"/>
                    <a:stretch>
                      <a:fillRect/>
                    </a:stretch>
                  </pic:blipFill>
                  <pic:spPr>
                    <a:xfrm>
                      <a:off x="0" y="0"/>
                      <a:ext cx="688340" cy="489585"/>
                    </a:xfrm>
                    <a:prstGeom prst="rect">
                      <a:avLst/>
                    </a:prstGeom>
                  </pic:spPr>
                </pic:pic>
              </a:graphicData>
            </a:graphic>
          </wp:anchor>
        </w:drawing>
      </w:r>
      <w:r w:rsidRPr="00D456BD">
        <w:rPr>
          <w:rFonts w:asciiTheme="minorHAnsi" w:hAnsiTheme="minorHAnsi"/>
          <w:lang w:val="en-US"/>
        </w:rPr>
        <w:t xml:space="preserve">MATHS OVERVIEW    </w:t>
      </w:r>
      <w:r w:rsidR="00613497">
        <w:rPr>
          <w:rFonts w:asciiTheme="minorHAnsi" w:hAnsiTheme="minorHAnsi"/>
          <w:lang w:val="en-US"/>
        </w:rPr>
        <w:t>YEAR THREE</w:t>
      </w:r>
      <w:r w:rsidRPr="00D456BD">
        <w:rPr>
          <w:rFonts w:asciiTheme="minorHAnsi" w:hAnsiTheme="minorHAnsi"/>
          <w:lang w:val="en-US"/>
        </w:rPr>
        <w:t xml:space="preserve">                        TERM</w:t>
      </w:r>
    </w:p>
    <w:p w:rsidR="00B45D61" w:rsidRPr="00D456BD" w:rsidRDefault="00B45D61" w:rsidP="00B45D61">
      <w:pPr>
        <w:rPr>
          <w:rFonts w:asciiTheme="minorHAnsi" w:hAnsiTheme="minorHAnsi"/>
          <w:lang w:val="en-US"/>
        </w:rPr>
      </w:pPr>
    </w:p>
    <w:tbl>
      <w:tblPr>
        <w:tblStyle w:val="TableGrid"/>
        <w:tblW w:w="14992" w:type="dxa"/>
        <w:tblLook w:val="04A0"/>
      </w:tblPr>
      <w:tblGrid>
        <w:gridCol w:w="2235"/>
        <w:gridCol w:w="10064"/>
        <w:gridCol w:w="2693"/>
      </w:tblGrid>
      <w:tr w:rsidR="00B45D61" w:rsidRPr="00D456BD" w:rsidTr="004D1056">
        <w:trPr>
          <w:trHeight w:val="303"/>
        </w:trPr>
        <w:tc>
          <w:tcPr>
            <w:tcW w:w="2235"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sz w:val="20"/>
                <w:szCs w:val="20"/>
              </w:rPr>
              <w:t>YEAR LEVEL</w:t>
            </w:r>
          </w:p>
        </w:tc>
        <w:tc>
          <w:tcPr>
            <w:tcW w:w="10064" w:type="dxa"/>
            <w:shd w:val="clear" w:color="auto" w:fill="DBE5F1" w:themeFill="accent1" w:themeFillTint="33"/>
          </w:tcPr>
          <w:p w:rsidR="00B45D61" w:rsidRPr="00D456BD" w:rsidRDefault="00B45D61" w:rsidP="004D1056">
            <w:pPr>
              <w:jc w:val="center"/>
              <w:rPr>
                <w:rFonts w:asciiTheme="minorHAnsi" w:hAnsiTheme="minorHAnsi" w:cs="Arial"/>
                <w:b/>
              </w:rPr>
            </w:pPr>
            <w:r w:rsidRPr="00D456BD">
              <w:rPr>
                <w:rFonts w:asciiTheme="minorHAnsi" w:hAnsiTheme="minorHAnsi" w:cs="Arial"/>
                <w:b/>
              </w:rPr>
              <w:t>CONTENT DESCRIPTORS</w:t>
            </w:r>
          </w:p>
        </w:tc>
        <w:tc>
          <w:tcPr>
            <w:tcW w:w="2693" w:type="dxa"/>
            <w:shd w:val="clear" w:color="auto" w:fill="DBE5F1" w:themeFill="accent1" w:themeFillTint="33"/>
          </w:tcPr>
          <w:p w:rsidR="00B45D61" w:rsidRPr="00D456BD" w:rsidRDefault="00B45D61" w:rsidP="004D1056">
            <w:pPr>
              <w:jc w:val="center"/>
              <w:rPr>
                <w:rFonts w:asciiTheme="minorHAnsi" w:hAnsiTheme="minorHAnsi" w:cs="Arial"/>
              </w:rPr>
            </w:pPr>
            <w:r w:rsidRPr="00D456BD">
              <w:rPr>
                <w:rFonts w:asciiTheme="minorHAnsi" w:hAnsiTheme="minorHAnsi" w:cs="Arial"/>
              </w:rPr>
              <w:t>ASSESSMENT</w:t>
            </w:r>
          </w:p>
        </w:tc>
      </w:tr>
      <w:tr w:rsidR="00B45D61" w:rsidRPr="00D456BD" w:rsidTr="004D1056">
        <w:tc>
          <w:tcPr>
            <w:tcW w:w="2235" w:type="dxa"/>
          </w:tcPr>
          <w:p w:rsidR="00B45D61" w:rsidRPr="00D456BD" w:rsidRDefault="00B45D61" w:rsidP="004D1056">
            <w:pPr>
              <w:jc w:val="center"/>
              <w:rPr>
                <w:rFonts w:asciiTheme="minorHAnsi" w:hAnsiTheme="minorHAnsi" w:cs="Arial"/>
                <w:sz w:val="20"/>
                <w:szCs w:val="20"/>
              </w:rPr>
            </w:pPr>
          </w:p>
        </w:tc>
        <w:tc>
          <w:tcPr>
            <w:tcW w:w="10064" w:type="dxa"/>
          </w:tcPr>
          <w:p w:rsidR="00B45D61" w:rsidRPr="00D456BD" w:rsidRDefault="00B45D61" w:rsidP="004D1056">
            <w:pPr>
              <w:jc w:val="center"/>
              <w:rPr>
                <w:rFonts w:asciiTheme="minorHAnsi" w:hAnsiTheme="minorHAnsi" w:cs="Arial"/>
                <w:b/>
                <w:i/>
              </w:rPr>
            </w:pPr>
            <w:r w:rsidRPr="00D456BD">
              <w:rPr>
                <w:rFonts w:asciiTheme="minorHAnsi" w:hAnsiTheme="minorHAnsi" w:cs="Arial"/>
                <w:b/>
                <w:i/>
              </w:rPr>
              <w:t>Number &amp; Algebra</w:t>
            </w:r>
          </w:p>
        </w:tc>
        <w:tc>
          <w:tcPr>
            <w:tcW w:w="2693" w:type="dxa"/>
          </w:tcPr>
          <w:p w:rsidR="00B45D61" w:rsidRPr="00D456BD" w:rsidRDefault="00B45D61" w:rsidP="004D1056">
            <w:pPr>
              <w:rPr>
                <w:rFonts w:asciiTheme="minorHAnsi" w:hAnsiTheme="minorHAnsi" w:cs="Arial"/>
                <w:b/>
              </w:rPr>
            </w:pPr>
            <w:r w:rsidRPr="00D456BD">
              <w:rPr>
                <w:rFonts w:asciiTheme="minorHAnsi" w:hAnsiTheme="minorHAnsi" w:cs="Arial"/>
                <w:b/>
              </w:rPr>
              <w:t>Investigation:</w:t>
            </w:r>
          </w:p>
        </w:tc>
      </w:tr>
      <w:tr w:rsidR="00B45D61" w:rsidRPr="00D456BD" w:rsidTr="004D1056">
        <w:tc>
          <w:tcPr>
            <w:tcW w:w="2235"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sz w:val="20"/>
                <w:szCs w:val="20"/>
              </w:rPr>
              <w:t>DURATION</w:t>
            </w:r>
          </w:p>
        </w:tc>
        <w:tc>
          <w:tcPr>
            <w:tcW w:w="10064" w:type="dxa"/>
            <w:vMerge w:val="restart"/>
          </w:tcPr>
          <w:p w:rsidR="004D1056" w:rsidRPr="00D456BD" w:rsidRDefault="004D1056" w:rsidP="004D1056">
            <w:pPr>
              <w:rPr>
                <w:rFonts w:asciiTheme="minorHAnsi" w:hAnsiTheme="minorHAnsi" w:cs="Arial"/>
                <w:sz w:val="20"/>
                <w:szCs w:val="20"/>
              </w:rPr>
            </w:pPr>
            <w:r w:rsidRPr="00D456BD">
              <w:rPr>
                <w:rFonts w:asciiTheme="minorHAnsi" w:hAnsiTheme="minorHAnsi" w:cs="Arial"/>
                <w:b/>
                <w:sz w:val="20"/>
                <w:szCs w:val="20"/>
              </w:rPr>
              <w:t xml:space="preserve">ACMNA051 </w:t>
            </w:r>
            <w:r w:rsidRPr="00D456BD">
              <w:rPr>
                <w:rFonts w:asciiTheme="minorHAnsi" w:hAnsiTheme="minorHAnsi" w:cs="Arial"/>
                <w:sz w:val="20"/>
                <w:szCs w:val="20"/>
              </w:rPr>
              <w:t>Investigate the conditions required for a number to be odd or even and identify odd and even numbers</w:t>
            </w:r>
          </w:p>
          <w:p w:rsidR="00B45D61"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 xml:space="preserve">ACMNA052 </w:t>
            </w:r>
            <w:r w:rsidRPr="00D456BD">
              <w:rPr>
                <w:rFonts w:asciiTheme="minorHAnsi" w:hAnsiTheme="minorHAnsi" w:cs="Arial"/>
                <w:sz w:val="20"/>
                <w:szCs w:val="20"/>
              </w:rPr>
              <w:t>Recognise, model, represent and order numbers to at least 10 000</w:t>
            </w:r>
          </w:p>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ACMNA053</w:t>
            </w:r>
            <w:r w:rsidRPr="00D456BD">
              <w:rPr>
                <w:rFonts w:asciiTheme="minorHAnsi" w:hAnsiTheme="minorHAnsi" w:cs="Arial"/>
                <w:sz w:val="20"/>
                <w:szCs w:val="20"/>
              </w:rPr>
              <w:t xml:space="preserve"> Apply place value to partition, rearrange and regroup numbers to at least 10 000 to assist calculations and solve problems</w:t>
            </w:r>
          </w:p>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ACMNA055</w:t>
            </w:r>
            <w:r w:rsidRPr="00D456BD">
              <w:rPr>
                <w:rFonts w:asciiTheme="minorHAnsi" w:hAnsiTheme="minorHAnsi" w:cs="Arial"/>
                <w:sz w:val="20"/>
                <w:szCs w:val="20"/>
              </w:rPr>
              <w:t xml:space="preserve"> </w:t>
            </w:r>
            <w:r w:rsidRPr="00D456BD">
              <w:rPr>
                <w:rFonts w:asciiTheme="minorHAnsi" w:hAnsiTheme="minorHAnsi" w:cs="Arial"/>
                <w:b/>
                <w:sz w:val="20"/>
                <w:szCs w:val="20"/>
              </w:rPr>
              <w:t>R</w:t>
            </w:r>
            <w:r w:rsidRPr="00D456BD">
              <w:rPr>
                <w:rFonts w:asciiTheme="minorHAnsi" w:hAnsiTheme="minorHAnsi" w:cs="Arial"/>
                <w:sz w:val="20"/>
                <w:szCs w:val="20"/>
              </w:rPr>
              <w:t>ecall addition facts for single-digit numbers and related subtraction facts to develop increasingly efficient mental strategies for computation</w:t>
            </w:r>
          </w:p>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ACMNA056</w:t>
            </w:r>
            <w:r w:rsidRPr="00D456BD">
              <w:rPr>
                <w:rFonts w:asciiTheme="minorHAnsi" w:hAnsiTheme="minorHAnsi" w:cs="Arial"/>
                <w:sz w:val="20"/>
                <w:szCs w:val="20"/>
              </w:rPr>
              <w:t xml:space="preserve"> Recall multiplication facts of two, three, five and ten and related division facts</w:t>
            </w:r>
          </w:p>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ACMNA057</w:t>
            </w:r>
            <w:r w:rsidRPr="00D456BD">
              <w:rPr>
                <w:rFonts w:asciiTheme="minorHAnsi" w:hAnsiTheme="minorHAnsi" w:cs="Arial"/>
                <w:sz w:val="20"/>
                <w:szCs w:val="20"/>
              </w:rPr>
              <w:t xml:space="preserve"> Represent and solve problems involving multiplication using efficient mental and written strategies and appropriate digital technologies</w:t>
            </w:r>
          </w:p>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ACMNA058</w:t>
            </w:r>
            <w:r w:rsidRPr="00D456BD">
              <w:rPr>
                <w:rFonts w:asciiTheme="minorHAnsi" w:hAnsiTheme="minorHAnsi" w:cs="Arial"/>
                <w:sz w:val="20"/>
                <w:szCs w:val="20"/>
              </w:rPr>
              <w:t xml:space="preserve"> Model and represent unit fractions including 1/2, 1/4, 1/3, 1/5 and their multiples to a complete whole</w:t>
            </w:r>
          </w:p>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ACMNA059</w:t>
            </w:r>
            <w:r w:rsidRPr="00D456BD">
              <w:rPr>
                <w:rFonts w:asciiTheme="minorHAnsi" w:hAnsiTheme="minorHAnsi" w:cs="Arial"/>
                <w:sz w:val="20"/>
                <w:szCs w:val="20"/>
              </w:rPr>
              <w:t xml:space="preserve"> Represent money values in multiple ways and count the change required for simple transactions to the nearest five cents</w:t>
            </w:r>
          </w:p>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ACMNA060</w:t>
            </w:r>
            <w:r w:rsidRPr="00D456BD">
              <w:rPr>
                <w:rFonts w:asciiTheme="minorHAnsi" w:hAnsiTheme="minorHAnsi" w:cs="Arial"/>
                <w:sz w:val="20"/>
                <w:szCs w:val="20"/>
              </w:rPr>
              <w:t xml:space="preserve"> Describe, continue, and create number patterns resulting from performing addition or subtraction</w:t>
            </w:r>
          </w:p>
          <w:p w:rsidR="004D1056" w:rsidRPr="00D456BD" w:rsidRDefault="004D1056" w:rsidP="004D1056">
            <w:pPr>
              <w:pStyle w:val="ListParagraph"/>
              <w:ind w:left="33"/>
              <w:contextualSpacing/>
              <w:jc w:val="both"/>
              <w:rPr>
                <w:rFonts w:asciiTheme="minorHAnsi" w:hAnsiTheme="minorHAnsi" w:cs="Arial"/>
                <w:sz w:val="20"/>
                <w:szCs w:val="20"/>
              </w:rPr>
            </w:pPr>
          </w:p>
        </w:tc>
        <w:tc>
          <w:tcPr>
            <w:tcW w:w="2693" w:type="dxa"/>
            <w:vMerge w:val="restart"/>
          </w:tcPr>
          <w:p w:rsidR="00B45D61" w:rsidRPr="00D456BD" w:rsidRDefault="00B45D61" w:rsidP="004D1056">
            <w:pPr>
              <w:rPr>
                <w:rFonts w:asciiTheme="minorHAnsi" w:hAnsiTheme="minorHAnsi" w:cs="Arial"/>
              </w:rPr>
            </w:pPr>
          </w:p>
        </w:tc>
      </w:tr>
      <w:tr w:rsidR="00B45D61" w:rsidRPr="00D456BD" w:rsidTr="004D1056">
        <w:tc>
          <w:tcPr>
            <w:tcW w:w="2235" w:type="dxa"/>
          </w:tcPr>
          <w:p w:rsidR="00B45D61" w:rsidRPr="00D456BD" w:rsidRDefault="00B45D61" w:rsidP="004D1056">
            <w:pPr>
              <w:jc w:val="center"/>
              <w:rPr>
                <w:rFonts w:asciiTheme="minorHAnsi" w:hAnsiTheme="minorHAnsi" w:cs="Arial"/>
                <w:sz w:val="20"/>
                <w:szCs w:val="20"/>
              </w:rPr>
            </w:pPr>
          </w:p>
        </w:tc>
        <w:tc>
          <w:tcPr>
            <w:tcW w:w="10064" w:type="dxa"/>
            <w:vMerge/>
          </w:tcPr>
          <w:p w:rsidR="00B45D61" w:rsidRPr="00D456BD" w:rsidRDefault="00B45D61" w:rsidP="004D1056">
            <w:pPr>
              <w:rPr>
                <w:rFonts w:asciiTheme="minorHAnsi" w:hAnsiTheme="minorHAnsi" w:cs="Arial"/>
                <w:i/>
                <w:sz w:val="20"/>
                <w:szCs w:val="20"/>
              </w:rPr>
            </w:pPr>
          </w:p>
        </w:tc>
        <w:tc>
          <w:tcPr>
            <w:tcW w:w="2693" w:type="dxa"/>
            <w:vMerge/>
          </w:tcPr>
          <w:p w:rsidR="00B45D61" w:rsidRPr="00D456BD" w:rsidRDefault="00B45D61" w:rsidP="004D1056">
            <w:pPr>
              <w:rPr>
                <w:rFonts w:asciiTheme="minorHAnsi" w:hAnsiTheme="minorHAnsi" w:cs="Arial"/>
              </w:rPr>
            </w:pPr>
          </w:p>
        </w:tc>
      </w:tr>
      <w:tr w:rsidR="00B45D61" w:rsidRPr="00D456BD" w:rsidTr="004D1056">
        <w:tc>
          <w:tcPr>
            <w:tcW w:w="2235"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sz w:val="20"/>
                <w:szCs w:val="20"/>
              </w:rPr>
              <w:t>LINKS TO OTHER LA’s</w:t>
            </w:r>
          </w:p>
        </w:tc>
        <w:tc>
          <w:tcPr>
            <w:tcW w:w="10064" w:type="dxa"/>
            <w:vMerge/>
          </w:tcPr>
          <w:p w:rsidR="00B45D61" w:rsidRPr="00D456BD" w:rsidRDefault="00B45D61" w:rsidP="004D1056">
            <w:pPr>
              <w:rPr>
                <w:rFonts w:asciiTheme="minorHAnsi" w:hAnsiTheme="minorHAnsi" w:cs="Arial"/>
                <w:i/>
                <w:sz w:val="20"/>
                <w:szCs w:val="20"/>
              </w:rPr>
            </w:pPr>
          </w:p>
        </w:tc>
        <w:tc>
          <w:tcPr>
            <w:tcW w:w="2693" w:type="dxa"/>
            <w:vMerge/>
          </w:tcPr>
          <w:p w:rsidR="00B45D61" w:rsidRPr="00D456BD" w:rsidRDefault="00B45D61" w:rsidP="004D1056">
            <w:pPr>
              <w:rPr>
                <w:rFonts w:asciiTheme="minorHAnsi" w:hAnsiTheme="minorHAnsi" w:cs="Arial"/>
              </w:rPr>
            </w:pPr>
          </w:p>
        </w:tc>
      </w:tr>
      <w:tr w:rsidR="00B45D61" w:rsidRPr="00D456BD" w:rsidTr="004D1056">
        <w:trPr>
          <w:trHeight w:val="293"/>
        </w:trPr>
        <w:tc>
          <w:tcPr>
            <w:tcW w:w="2235" w:type="dxa"/>
            <w:vMerge w:val="restart"/>
          </w:tcPr>
          <w:p w:rsidR="00B45D61" w:rsidRPr="00D456BD" w:rsidRDefault="00B45D61" w:rsidP="004D1056">
            <w:pPr>
              <w:rPr>
                <w:rFonts w:asciiTheme="minorHAnsi" w:hAnsiTheme="minorHAnsi" w:cs="Arial"/>
                <w:sz w:val="20"/>
                <w:szCs w:val="20"/>
              </w:rPr>
            </w:pPr>
          </w:p>
        </w:tc>
        <w:tc>
          <w:tcPr>
            <w:tcW w:w="10064" w:type="dxa"/>
            <w:vMerge/>
            <w:tcBorders>
              <w:bottom w:val="single" w:sz="4" w:space="0" w:color="auto"/>
            </w:tcBorders>
          </w:tcPr>
          <w:p w:rsidR="00B45D61" w:rsidRPr="00D456BD" w:rsidRDefault="00B45D61" w:rsidP="004D1056">
            <w:pPr>
              <w:rPr>
                <w:rFonts w:asciiTheme="minorHAnsi" w:hAnsiTheme="minorHAnsi" w:cs="Arial"/>
                <w:i/>
                <w:sz w:val="20"/>
                <w:szCs w:val="20"/>
              </w:rPr>
            </w:pPr>
          </w:p>
        </w:tc>
        <w:tc>
          <w:tcPr>
            <w:tcW w:w="2693" w:type="dxa"/>
            <w:vMerge/>
          </w:tcPr>
          <w:p w:rsidR="00B45D61" w:rsidRPr="00D456BD" w:rsidRDefault="00B45D61" w:rsidP="004D1056">
            <w:pPr>
              <w:rPr>
                <w:rFonts w:asciiTheme="minorHAnsi" w:hAnsiTheme="minorHAnsi" w:cs="Arial"/>
              </w:rPr>
            </w:pPr>
          </w:p>
        </w:tc>
      </w:tr>
      <w:tr w:rsidR="00B45D61" w:rsidRPr="00D456BD" w:rsidTr="004D1056">
        <w:tc>
          <w:tcPr>
            <w:tcW w:w="2235" w:type="dxa"/>
            <w:vMerge/>
          </w:tcPr>
          <w:p w:rsidR="00B45D61" w:rsidRPr="00D456BD" w:rsidRDefault="00B45D61" w:rsidP="004D1056">
            <w:pPr>
              <w:rPr>
                <w:rFonts w:asciiTheme="minorHAnsi" w:hAnsiTheme="minorHAnsi" w:cs="Arial"/>
                <w:sz w:val="20"/>
                <w:szCs w:val="20"/>
              </w:rPr>
            </w:pPr>
          </w:p>
        </w:tc>
        <w:tc>
          <w:tcPr>
            <w:tcW w:w="10064" w:type="dxa"/>
          </w:tcPr>
          <w:p w:rsidR="00B45D61" w:rsidRPr="00D456BD" w:rsidRDefault="00B45D61" w:rsidP="004D1056">
            <w:pPr>
              <w:jc w:val="center"/>
              <w:rPr>
                <w:rFonts w:asciiTheme="minorHAnsi" w:hAnsiTheme="minorHAnsi" w:cs="Arial"/>
                <w:b/>
                <w:i/>
              </w:rPr>
            </w:pPr>
            <w:r w:rsidRPr="00D456BD">
              <w:rPr>
                <w:rFonts w:asciiTheme="minorHAnsi" w:hAnsiTheme="minorHAnsi" w:cs="Arial"/>
                <w:b/>
                <w:i/>
              </w:rPr>
              <w:t>Measurement &amp; Geometry</w:t>
            </w:r>
          </w:p>
        </w:tc>
        <w:tc>
          <w:tcPr>
            <w:tcW w:w="2693" w:type="dxa"/>
            <w:vMerge/>
          </w:tcPr>
          <w:p w:rsidR="00B45D61" w:rsidRPr="00D456BD" w:rsidRDefault="00B45D61" w:rsidP="004D1056">
            <w:pPr>
              <w:rPr>
                <w:rFonts w:asciiTheme="minorHAnsi" w:hAnsiTheme="minorHAnsi" w:cs="Arial"/>
              </w:rPr>
            </w:pPr>
          </w:p>
        </w:tc>
      </w:tr>
      <w:tr w:rsidR="00B45D61" w:rsidRPr="00D456BD" w:rsidTr="004D1056">
        <w:trPr>
          <w:trHeight w:val="1515"/>
        </w:trPr>
        <w:tc>
          <w:tcPr>
            <w:tcW w:w="2235" w:type="dxa"/>
            <w:vMerge/>
            <w:tcBorders>
              <w:bottom w:val="single" w:sz="4" w:space="0" w:color="auto"/>
            </w:tcBorders>
          </w:tcPr>
          <w:p w:rsidR="00B45D61" w:rsidRPr="00D456BD" w:rsidRDefault="00B45D61" w:rsidP="004D1056">
            <w:pPr>
              <w:rPr>
                <w:rFonts w:asciiTheme="minorHAnsi" w:hAnsiTheme="minorHAnsi" w:cs="Arial"/>
                <w:sz w:val="20"/>
                <w:szCs w:val="20"/>
              </w:rPr>
            </w:pPr>
          </w:p>
        </w:tc>
        <w:tc>
          <w:tcPr>
            <w:tcW w:w="10064" w:type="dxa"/>
            <w:tcBorders>
              <w:bottom w:val="single" w:sz="4" w:space="0" w:color="auto"/>
            </w:tcBorders>
          </w:tcPr>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 xml:space="preserve">ACMMG061 </w:t>
            </w:r>
            <w:r w:rsidRPr="00D456BD">
              <w:rPr>
                <w:rFonts w:asciiTheme="minorHAnsi" w:hAnsiTheme="minorHAnsi" w:cs="Arial"/>
                <w:sz w:val="20"/>
                <w:szCs w:val="20"/>
              </w:rPr>
              <w:t>Measure, order and compare objects using familiar metric units of length, mass and capacity</w:t>
            </w:r>
          </w:p>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 xml:space="preserve">ACMMG062 </w:t>
            </w:r>
            <w:r w:rsidRPr="00D456BD">
              <w:rPr>
                <w:rFonts w:asciiTheme="minorHAnsi" w:hAnsiTheme="minorHAnsi" w:cs="Arial"/>
                <w:sz w:val="20"/>
                <w:szCs w:val="20"/>
              </w:rPr>
              <w:t>Tell time to the minute and investigate the relationship between units of time</w:t>
            </w:r>
          </w:p>
          <w:p w:rsidR="004D1056" w:rsidRPr="00D456BD" w:rsidRDefault="004D1056" w:rsidP="004D1056">
            <w:pPr>
              <w:pStyle w:val="ListParagraph"/>
              <w:ind w:left="33"/>
              <w:contextualSpacing/>
              <w:jc w:val="both"/>
              <w:rPr>
                <w:rFonts w:asciiTheme="minorHAnsi" w:hAnsiTheme="minorHAnsi" w:cs="Arial"/>
                <w:sz w:val="20"/>
                <w:szCs w:val="20"/>
              </w:rPr>
            </w:pPr>
            <w:r w:rsidRPr="00D456BD">
              <w:rPr>
                <w:rFonts w:asciiTheme="minorHAnsi" w:hAnsiTheme="minorHAnsi" w:cs="Arial"/>
                <w:b/>
                <w:sz w:val="20"/>
                <w:szCs w:val="20"/>
              </w:rPr>
              <w:t xml:space="preserve">ACMMG062 </w:t>
            </w:r>
            <w:r w:rsidRPr="00D456BD">
              <w:rPr>
                <w:rFonts w:asciiTheme="minorHAnsi" w:hAnsiTheme="minorHAnsi" w:cs="Arial"/>
                <w:sz w:val="20"/>
                <w:szCs w:val="20"/>
              </w:rPr>
              <w:t>Tell time to the minute and investigate the relationship between units of time</w:t>
            </w:r>
          </w:p>
          <w:p w:rsidR="00B45D61" w:rsidRPr="00D456BD" w:rsidRDefault="004D1056" w:rsidP="004D1056">
            <w:pPr>
              <w:rPr>
                <w:rFonts w:asciiTheme="minorHAnsi" w:hAnsiTheme="minorHAnsi" w:cs="Arial"/>
                <w:sz w:val="20"/>
                <w:szCs w:val="20"/>
              </w:rPr>
            </w:pPr>
            <w:r w:rsidRPr="00D456BD">
              <w:rPr>
                <w:rFonts w:asciiTheme="minorHAnsi" w:hAnsiTheme="minorHAnsi" w:cs="Arial"/>
                <w:b/>
                <w:sz w:val="20"/>
                <w:szCs w:val="20"/>
              </w:rPr>
              <w:t xml:space="preserve">ACMMG065 </w:t>
            </w:r>
            <w:r w:rsidRPr="00D456BD">
              <w:rPr>
                <w:rFonts w:asciiTheme="minorHAnsi" w:hAnsiTheme="minorHAnsi" w:cs="Arial"/>
                <w:sz w:val="20"/>
                <w:szCs w:val="20"/>
              </w:rPr>
              <w:t>Create and interpret simple grid maps to show position and pathways</w:t>
            </w:r>
          </w:p>
          <w:p w:rsidR="004D1056" w:rsidRPr="00D456BD" w:rsidRDefault="004D1056" w:rsidP="004D1056">
            <w:pPr>
              <w:rPr>
                <w:rFonts w:asciiTheme="minorHAnsi" w:hAnsiTheme="minorHAnsi" w:cs="Arial"/>
                <w:sz w:val="20"/>
                <w:szCs w:val="20"/>
              </w:rPr>
            </w:pPr>
            <w:r w:rsidRPr="00D456BD">
              <w:rPr>
                <w:rFonts w:asciiTheme="minorHAnsi" w:hAnsiTheme="minorHAnsi" w:cs="Arial"/>
                <w:b/>
                <w:sz w:val="20"/>
                <w:szCs w:val="20"/>
              </w:rPr>
              <w:t>ACMMG066</w:t>
            </w:r>
            <w:r w:rsidRPr="00D456BD">
              <w:rPr>
                <w:rFonts w:asciiTheme="minorHAnsi" w:hAnsiTheme="minorHAnsi" w:cs="Arial"/>
                <w:sz w:val="20"/>
                <w:szCs w:val="20"/>
              </w:rPr>
              <w:t xml:space="preserve"> Identify symmetry in the environment</w:t>
            </w:r>
          </w:p>
          <w:p w:rsidR="004D1056" w:rsidRPr="00D456BD" w:rsidRDefault="004D1056" w:rsidP="004D1056">
            <w:pPr>
              <w:rPr>
                <w:rFonts w:asciiTheme="minorHAnsi" w:hAnsiTheme="minorHAnsi" w:cs="Arial"/>
                <w:sz w:val="20"/>
                <w:szCs w:val="20"/>
              </w:rPr>
            </w:pPr>
            <w:r w:rsidRPr="00D456BD">
              <w:rPr>
                <w:rFonts w:asciiTheme="minorHAnsi" w:hAnsiTheme="minorHAnsi" w:cs="Arial"/>
                <w:b/>
                <w:sz w:val="20"/>
                <w:szCs w:val="20"/>
              </w:rPr>
              <w:t>ACMMG064</w:t>
            </w:r>
            <w:r w:rsidRPr="00D456BD">
              <w:rPr>
                <w:rFonts w:asciiTheme="minorHAnsi" w:hAnsiTheme="minorHAnsi" w:cs="Arial"/>
                <w:sz w:val="20"/>
                <w:szCs w:val="20"/>
              </w:rPr>
              <w:t xml:space="preserve"> Identify angles as measures of turn and compare angle sizes in everyday situations</w:t>
            </w:r>
          </w:p>
        </w:tc>
        <w:tc>
          <w:tcPr>
            <w:tcW w:w="2693" w:type="dxa"/>
            <w:vMerge/>
            <w:tcBorders>
              <w:bottom w:val="single" w:sz="4" w:space="0" w:color="auto"/>
            </w:tcBorders>
          </w:tcPr>
          <w:p w:rsidR="00B45D61" w:rsidRPr="00D456BD" w:rsidRDefault="00B45D61" w:rsidP="004D1056">
            <w:pPr>
              <w:rPr>
                <w:rFonts w:asciiTheme="minorHAnsi" w:hAnsiTheme="minorHAnsi" w:cs="Arial"/>
              </w:rPr>
            </w:pPr>
          </w:p>
        </w:tc>
      </w:tr>
      <w:tr w:rsidR="00B45D61" w:rsidRPr="00D456BD" w:rsidTr="004D1056">
        <w:tc>
          <w:tcPr>
            <w:tcW w:w="2235" w:type="dxa"/>
            <w:vMerge/>
          </w:tcPr>
          <w:p w:rsidR="00B45D61" w:rsidRPr="00D456BD" w:rsidRDefault="00B45D61" w:rsidP="004D1056">
            <w:pPr>
              <w:rPr>
                <w:rFonts w:asciiTheme="minorHAnsi" w:hAnsiTheme="minorHAnsi" w:cs="Arial"/>
                <w:sz w:val="20"/>
                <w:szCs w:val="20"/>
              </w:rPr>
            </w:pPr>
          </w:p>
        </w:tc>
        <w:tc>
          <w:tcPr>
            <w:tcW w:w="10064" w:type="dxa"/>
          </w:tcPr>
          <w:p w:rsidR="00B45D61" w:rsidRPr="00D456BD" w:rsidRDefault="00B45D61" w:rsidP="004D1056">
            <w:pPr>
              <w:jc w:val="center"/>
              <w:rPr>
                <w:rFonts w:asciiTheme="minorHAnsi" w:hAnsiTheme="minorHAnsi" w:cs="Arial"/>
                <w:b/>
                <w:i/>
                <w:sz w:val="20"/>
                <w:szCs w:val="20"/>
              </w:rPr>
            </w:pPr>
            <w:r w:rsidRPr="00D456BD">
              <w:rPr>
                <w:rFonts w:asciiTheme="minorHAnsi" w:hAnsiTheme="minorHAnsi" w:cs="Arial"/>
                <w:b/>
                <w:i/>
                <w:sz w:val="20"/>
                <w:szCs w:val="20"/>
              </w:rPr>
              <w:t>Statistics &amp; Probability</w:t>
            </w:r>
          </w:p>
        </w:tc>
        <w:tc>
          <w:tcPr>
            <w:tcW w:w="2693" w:type="dxa"/>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b/>
                <w:i/>
                <w:sz w:val="20"/>
                <w:szCs w:val="20"/>
              </w:rPr>
              <w:t>DEVELOPING INQUIRING &amp; REFLECTIVE LEARNERS</w:t>
            </w:r>
          </w:p>
        </w:tc>
      </w:tr>
      <w:tr w:rsidR="00B45D61" w:rsidRPr="00D456BD" w:rsidTr="004D1056">
        <w:tc>
          <w:tcPr>
            <w:tcW w:w="2235" w:type="dxa"/>
            <w:vMerge/>
          </w:tcPr>
          <w:p w:rsidR="00B45D61" w:rsidRPr="00D456BD" w:rsidRDefault="00B45D61" w:rsidP="004D1056">
            <w:pPr>
              <w:rPr>
                <w:rFonts w:asciiTheme="minorHAnsi" w:hAnsiTheme="minorHAnsi" w:cs="Arial"/>
                <w:sz w:val="20"/>
                <w:szCs w:val="20"/>
              </w:rPr>
            </w:pPr>
          </w:p>
        </w:tc>
        <w:tc>
          <w:tcPr>
            <w:tcW w:w="10064" w:type="dxa"/>
          </w:tcPr>
          <w:p w:rsidR="00B45D61" w:rsidRPr="00D456BD" w:rsidRDefault="004D1056" w:rsidP="004D1056">
            <w:pPr>
              <w:pStyle w:val="ListParagraph"/>
              <w:ind w:left="33"/>
              <w:contextualSpacing/>
              <w:rPr>
                <w:rFonts w:asciiTheme="minorHAnsi" w:hAnsiTheme="minorHAnsi" w:cs="Arial"/>
                <w:sz w:val="20"/>
                <w:szCs w:val="20"/>
              </w:rPr>
            </w:pPr>
            <w:r w:rsidRPr="00D456BD">
              <w:rPr>
                <w:rFonts w:asciiTheme="minorHAnsi" w:hAnsiTheme="minorHAnsi" w:cs="Arial"/>
                <w:b/>
                <w:sz w:val="20"/>
                <w:szCs w:val="20"/>
              </w:rPr>
              <w:t xml:space="preserve">ACMSP067 </w:t>
            </w:r>
            <w:r w:rsidRPr="00D456BD">
              <w:rPr>
                <w:rFonts w:asciiTheme="minorHAnsi" w:hAnsiTheme="minorHAnsi" w:cs="Arial"/>
                <w:sz w:val="20"/>
                <w:szCs w:val="20"/>
              </w:rPr>
              <w:t>Conduct chance experiments, identify and describe possible outcomes and recognise variation in results</w:t>
            </w:r>
          </w:p>
          <w:p w:rsidR="004D1056" w:rsidRPr="00D456BD" w:rsidRDefault="004D1056" w:rsidP="004D1056">
            <w:pPr>
              <w:pStyle w:val="ListParagraph"/>
              <w:ind w:left="33"/>
              <w:contextualSpacing/>
              <w:rPr>
                <w:rFonts w:asciiTheme="minorHAnsi" w:hAnsiTheme="minorHAnsi" w:cs="Arial"/>
                <w:sz w:val="20"/>
                <w:szCs w:val="20"/>
              </w:rPr>
            </w:pPr>
            <w:r w:rsidRPr="00D456BD">
              <w:rPr>
                <w:rFonts w:asciiTheme="minorHAnsi" w:hAnsiTheme="minorHAnsi" w:cs="Arial"/>
                <w:b/>
                <w:sz w:val="20"/>
                <w:szCs w:val="20"/>
              </w:rPr>
              <w:t xml:space="preserve">ACMSP068 </w:t>
            </w:r>
            <w:r w:rsidRPr="00D456BD">
              <w:rPr>
                <w:rFonts w:asciiTheme="minorHAnsi" w:hAnsiTheme="minorHAnsi" w:cs="Arial"/>
                <w:sz w:val="20"/>
                <w:szCs w:val="20"/>
              </w:rPr>
              <w:t>Identify questions or issues for categorical variables. Identify data sources and plan methods of data collection and recording</w:t>
            </w:r>
          </w:p>
          <w:p w:rsidR="004D1056" w:rsidRPr="00D456BD" w:rsidRDefault="004D1056" w:rsidP="004D1056">
            <w:pPr>
              <w:pStyle w:val="ListParagraph"/>
              <w:ind w:left="33"/>
              <w:contextualSpacing/>
              <w:rPr>
                <w:rFonts w:asciiTheme="minorHAnsi" w:hAnsiTheme="minorHAnsi" w:cs="Arial"/>
                <w:sz w:val="20"/>
                <w:szCs w:val="20"/>
              </w:rPr>
            </w:pPr>
            <w:r w:rsidRPr="00D456BD">
              <w:rPr>
                <w:rFonts w:asciiTheme="minorHAnsi" w:hAnsiTheme="minorHAnsi" w:cs="Arial"/>
                <w:b/>
                <w:sz w:val="20"/>
                <w:szCs w:val="20"/>
              </w:rPr>
              <w:t xml:space="preserve">ACMSP069 </w:t>
            </w:r>
            <w:r w:rsidRPr="00D456BD">
              <w:rPr>
                <w:rFonts w:asciiTheme="minorHAnsi" w:hAnsiTheme="minorHAnsi" w:cs="Arial"/>
                <w:sz w:val="20"/>
                <w:szCs w:val="20"/>
              </w:rPr>
              <w:t>Collect data, organise into categories and create displays using lists, tables, picture graphs and simple column graphs, with and without the use of digital technologies</w:t>
            </w:r>
          </w:p>
          <w:p w:rsidR="004D1056" w:rsidRPr="00D456BD" w:rsidRDefault="004D1056" w:rsidP="004D1056">
            <w:pPr>
              <w:pStyle w:val="ListParagraph"/>
              <w:ind w:left="33"/>
              <w:contextualSpacing/>
              <w:rPr>
                <w:rFonts w:asciiTheme="minorHAnsi" w:hAnsiTheme="minorHAnsi" w:cs="Arial"/>
                <w:sz w:val="20"/>
                <w:szCs w:val="20"/>
              </w:rPr>
            </w:pPr>
            <w:r w:rsidRPr="00D456BD">
              <w:rPr>
                <w:rFonts w:asciiTheme="minorHAnsi" w:hAnsiTheme="minorHAnsi" w:cs="Arial"/>
                <w:b/>
                <w:sz w:val="20"/>
                <w:szCs w:val="20"/>
              </w:rPr>
              <w:t xml:space="preserve">ACMSP070 </w:t>
            </w:r>
            <w:r w:rsidRPr="00D456BD">
              <w:rPr>
                <w:rFonts w:asciiTheme="minorHAnsi" w:hAnsiTheme="minorHAnsi" w:cs="Arial"/>
                <w:sz w:val="20"/>
                <w:szCs w:val="20"/>
              </w:rPr>
              <w:t>Interpret and compare data displays</w:t>
            </w:r>
          </w:p>
        </w:tc>
        <w:tc>
          <w:tcPr>
            <w:tcW w:w="2693" w:type="dxa"/>
          </w:tcPr>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COMMUNITY CONTRIBUROR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LEADER AND COLLABORATOR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EFFECTIVE COMMUNICATOR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ACTIVE INVESTIGATOR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DESIGNER AND CREATOR</w:t>
            </w:r>
          </w:p>
          <w:p w:rsidR="00B45D61" w:rsidRPr="00D456BD" w:rsidRDefault="00B45D61" w:rsidP="004D1056">
            <w:pPr>
              <w:rPr>
                <w:rFonts w:asciiTheme="minorHAnsi" w:hAnsiTheme="minorHAnsi" w:cs="Arial"/>
              </w:rPr>
            </w:pPr>
            <w:r w:rsidRPr="00D456BD">
              <w:rPr>
                <w:rFonts w:asciiTheme="minorHAnsi" w:hAnsiTheme="minorHAnsi" w:cs="Arial"/>
                <w:sz w:val="20"/>
                <w:szCs w:val="20"/>
              </w:rPr>
              <w:t>QUALITY PRODUCER</w:t>
            </w:r>
          </w:p>
        </w:tc>
      </w:tr>
      <w:tr w:rsidR="00B45D61" w:rsidRPr="00D456BD" w:rsidTr="004D1056">
        <w:tc>
          <w:tcPr>
            <w:tcW w:w="2235" w:type="dxa"/>
            <w:shd w:val="clear" w:color="auto" w:fill="DBE5F1" w:themeFill="accent1" w:themeFillTint="33"/>
          </w:tcPr>
          <w:p w:rsidR="00B45D61" w:rsidRPr="00D456BD" w:rsidRDefault="00B45D61" w:rsidP="004D1056">
            <w:pPr>
              <w:rPr>
                <w:rFonts w:asciiTheme="minorHAnsi" w:hAnsiTheme="minorHAnsi" w:cs="Arial"/>
                <w:sz w:val="20"/>
                <w:szCs w:val="20"/>
              </w:rPr>
            </w:pPr>
          </w:p>
        </w:tc>
        <w:tc>
          <w:tcPr>
            <w:tcW w:w="10064"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p>
        </w:tc>
        <w:tc>
          <w:tcPr>
            <w:tcW w:w="2693" w:type="dxa"/>
            <w:shd w:val="clear" w:color="auto" w:fill="DBE5F1" w:themeFill="accent1" w:themeFillTint="33"/>
          </w:tcPr>
          <w:p w:rsidR="00B45D61" w:rsidRPr="00D456BD" w:rsidRDefault="00B45D61" w:rsidP="004D1056">
            <w:pPr>
              <w:rPr>
                <w:rFonts w:asciiTheme="minorHAnsi" w:hAnsiTheme="minorHAnsi" w:cs="Arial"/>
              </w:rPr>
            </w:pPr>
          </w:p>
        </w:tc>
      </w:tr>
    </w:tbl>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r w:rsidRPr="00D456BD">
        <w:rPr>
          <w:rFonts w:asciiTheme="minorHAnsi" w:hAnsiTheme="minorHAnsi"/>
        </w:rPr>
        <w:br w:type="page"/>
      </w:r>
    </w:p>
    <w:p w:rsidR="00B45D61" w:rsidRPr="00D456BD" w:rsidRDefault="00B45D61" w:rsidP="004D1056">
      <w:pPr>
        <w:pStyle w:val="Heading1"/>
        <w:jc w:val="center"/>
        <w:rPr>
          <w:rFonts w:asciiTheme="minorHAnsi" w:hAnsiTheme="minorHAnsi"/>
          <w:lang w:val="en-US"/>
        </w:rPr>
      </w:pPr>
      <w:bookmarkStart w:id="0" w:name="_Toc270938274"/>
      <w:r w:rsidRPr="00D456BD">
        <w:rPr>
          <w:rFonts w:asciiTheme="minorHAnsi" w:hAnsiTheme="minorHAnsi"/>
          <w:lang w:val="en-US"/>
        </w:rPr>
        <w:lastRenderedPageBreak/>
        <w:t>CROSS CURRICULAR P</w:t>
      </w:r>
      <w:bookmarkEnd w:id="0"/>
      <w:r w:rsidRPr="00D456BD">
        <w:rPr>
          <w:rFonts w:asciiTheme="minorHAnsi" w:hAnsiTheme="minorHAnsi"/>
          <w:lang w:val="en-US"/>
        </w:rPr>
        <w:t>RIORITIES</w:t>
      </w:r>
    </w:p>
    <w:tbl>
      <w:tblPr>
        <w:tblStyle w:val="TableGrid"/>
        <w:tblW w:w="14850" w:type="dxa"/>
        <w:tblLook w:val="04A0"/>
      </w:tblPr>
      <w:tblGrid>
        <w:gridCol w:w="4950"/>
        <w:gridCol w:w="4950"/>
        <w:gridCol w:w="4950"/>
      </w:tblGrid>
      <w:tr w:rsidR="00B45D61" w:rsidRPr="00D456BD" w:rsidTr="004D1056">
        <w:trPr>
          <w:trHeight w:val="752"/>
        </w:trPr>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rPr>
              <w:t>Catholic Ethos</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Fonts w:asciiTheme="minorHAnsi" w:hAnsiTheme="minorHAnsi"/>
                <w:b w:val="0"/>
                <w:bCs w:val="0"/>
                <w:i/>
                <w:iCs/>
                <w:noProof/>
                <w:spacing w:val="9"/>
              </w:rPr>
              <w:drawing>
                <wp:inline distT="0" distB="0" distL="0" distR="0">
                  <wp:extent cx="159385" cy="159385"/>
                  <wp:effectExtent l="0" t="0" r="0" b="0"/>
                  <wp:docPr id="25"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srcRect/>
                          <a:stretch>
                            <a:fillRect/>
                          </a:stretch>
                        </pic:blipFill>
                        <pic:spPr bwMode="auto">
                          <a:xfrm>
                            <a:off x="0" y="0"/>
                            <a:ext cx="159385" cy="159385"/>
                          </a:xfrm>
                          <a:prstGeom prst="rect">
                            <a:avLst/>
                          </a:prstGeom>
                          <a:noFill/>
                          <a:ln w="9525">
                            <a:noFill/>
                            <a:miter lim="800000"/>
                            <a:headEnd/>
                            <a:tailEnd/>
                          </a:ln>
                        </pic:spPr>
                      </pic:pic>
                    </a:graphicData>
                  </a:graphic>
                </wp:inline>
              </w:drawing>
            </w:r>
            <w:r w:rsidRPr="00D456BD">
              <w:rPr>
                <w:rStyle w:val="BookTitle"/>
                <w:rFonts w:asciiTheme="minorHAnsi" w:hAnsiTheme="minorHAnsi"/>
              </w:rPr>
              <w:t xml:space="preserve"> Aboriginal and Torres Strait Islander Histories and Cultures </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6"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Asia and Australia’s Engagement with Asia</w:t>
            </w:r>
          </w:p>
        </w:tc>
      </w:tr>
      <w:tr w:rsidR="00B45D61" w:rsidRPr="00D456BD" w:rsidTr="004D1056">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The overarching purpose of Catholic schools of the past, as well as the future, is to bring the Good News of Jesus to all who hear it. In the midst of a world of educational, social and economic change the focus on the holistic growth of the individual remains the surest way catholic school can prepare students for the uncertainties of the future.</w:t>
            </w:r>
          </w:p>
          <w:p w:rsidR="00B45D61" w:rsidRPr="00D456BD" w:rsidRDefault="00B45D61" w:rsidP="004D1056">
            <w:pPr>
              <w:jc w:val="right"/>
              <w:rPr>
                <w:rFonts w:asciiTheme="minorHAnsi" w:hAnsiTheme="minorHAnsi" w:cs="Arial"/>
                <w:i/>
                <w:sz w:val="20"/>
              </w:rPr>
            </w:pPr>
            <w:r w:rsidRPr="00D456BD">
              <w:rPr>
                <w:rFonts w:asciiTheme="minorHAnsi" w:hAnsiTheme="minorHAnsi" w:cs="Arial"/>
                <w:i/>
                <w:sz w:val="20"/>
              </w:rPr>
              <w:t>Defining Features, Diocese of Cairns</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cs="Arial"/>
              </w:rPr>
            </w:pPr>
            <w:r w:rsidRPr="00D456BD">
              <w:rPr>
                <w:rFonts w:asciiTheme="minorHAnsi" w:hAnsiTheme="minorHAnsi"/>
                <w:sz w:val="22"/>
              </w:rPr>
              <w:t>The curriculum provides opportunities for young people to connect their curriculum experiences to a living Christian faith.</w:t>
            </w:r>
          </w:p>
        </w:tc>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Active engagement of inclusive curriculum practices which reflect Aboriginal and Torres Strait Islander perspectives, knowledge, histories, cultures and spirituality. A genuine commitment to Reconciliation, guided by principles of personal dignity, social justice and equity, which reflects the Gospel message and the mission of the Church.</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 xml:space="preserve">The curriculum provides opportunities to value and respect: </w:t>
            </w:r>
          </w:p>
          <w:p w:rsidR="00B45D61" w:rsidRPr="00D456BD" w:rsidRDefault="00B45D61" w:rsidP="00B45D61">
            <w:pPr>
              <w:pStyle w:val="ListParagraph"/>
              <w:numPr>
                <w:ilvl w:val="0"/>
                <w:numId w:val="3"/>
              </w:numPr>
              <w:contextualSpacing/>
              <w:rPr>
                <w:rFonts w:asciiTheme="minorHAnsi" w:hAnsiTheme="minorHAnsi"/>
                <w:sz w:val="22"/>
              </w:rPr>
            </w:pPr>
            <w:r w:rsidRPr="00D456BD">
              <w:rPr>
                <w:rFonts w:asciiTheme="minorHAnsi" w:hAnsiTheme="minorHAnsi"/>
                <w:sz w:val="22"/>
              </w:rPr>
              <w:t>traditional knowledge and practices</w:t>
            </w:r>
          </w:p>
          <w:p w:rsidR="00B45D61" w:rsidRPr="00D456BD" w:rsidRDefault="00B45D61" w:rsidP="00B45D61">
            <w:pPr>
              <w:pStyle w:val="ListParagraph"/>
              <w:numPr>
                <w:ilvl w:val="0"/>
                <w:numId w:val="3"/>
              </w:numPr>
              <w:contextualSpacing/>
              <w:rPr>
                <w:rFonts w:asciiTheme="minorHAnsi" w:hAnsiTheme="minorHAnsi"/>
                <w:sz w:val="22"/>
              </w:rPr>
            </w:pPr>
            <w:r w:rsidRPr="00D456BD">
              <w:rPr>
                <w:rFonts w:asciiTheme="minorHAnsi" w:hAnsiTheme="minorHAnsi"/>
                <w:sz w:val="22"/>
              </w:rPr>
              <w:t>culture and natural heritage</w:t>
            </w:r>
          </w:p>
          <w:p w:rsidR="00B45D61" w:rsidRPr="00D456BD" w:rsidRDefault="00B45D61" w:rsidP="00B45D61">
            <w:pPr>
              <w:pStyle w:val="ListParagraph"/>
              <w:numPr>
                <w:ilvl w:val="0"/>
                <w:numId w:val="3"/>
              </w:numPr>
              <w:contextualSpacing/>
              <w:rPr>
                <w:rFonts w:asciiTheme="minorHAnsi" w:hAnsiTheme="minorHAnsi"/>
                <w:sz w:val="22"/>
              </w:rPr>
            </w:pPr>
            <w:r w:rsidRPr="00D456BD">
              <w:rPr>
                <w:rFonts w:asciiTheme="minorHAnsi" w:hAnsiTheme="minorHAnsi"/>
                <w:sz w:val="22"/>
              </w:rPr>
              <w:t>spirituality</w:t>
            </w:r>
          </w:p>
          <w:p w:rsidR="00B45D61" w:rsidRPr="00D456BD" w:rsidRDefault="00B45D61" w:rsidP="004D1056">
            <w:pPr>
              <w:rPr>
                <w:rFonts w:asciiTheme="minorHAnsi" w:hAnsiTheme="minorHAnsi"/>
                <w:sz w:val="22"/>
              </w:rPr>
            </w:pPr>
            <w:r w:rsidRPr="00D456BD">
              <w:rPr>
                <w:rFonts w:asciiTheme="minorHAnsi" w:hAnsiTheme="minorHAnsi"/>
                <w:sz w:val="22"/>
              </w:rPr>
              <w:t>and to critically examine and/or challenge:</w:t>
            </w:r>
          </w:p>
          <w:p w:rsidR="00B45D61" w:rsidRPr="00D456BD" w:rsidRDefault="00B45D61" w:rsidP="00B45D61">
            <w:pPr>
              <w:pStyle w:val="ListParagraph"/>
              <w:numPr>
                <w:ilvl w:val="0"/>
                <w:numId w:val="4"/>
              </w:numPr>
              <w:contextualSpacing/>
              <w:rPr>
                <w:rFonts w:asciiTheme="minorHAnsi" w:hAnsiTheme="minorHAnsi"/>
                <w:sz w:val="22"/>
              </w:rPr>
            </w:pPr>
            <w:r w:rsidRPr="00D456BD">
              <w:rPr>
                <w:rFonts w:asciiTheme="minorHAnsi" w:hAnsiTheme="minorHAnsi"/>
                <w:sz w:val="22"/>
              </w:rPr>
              <w:t xml:space="preserve">social constructs </w:t>
            </w:r>
          </w:p>
          <w:p w:rsidR="00B45D61" w:rsidRPr="00D456BD" w:rsidRDefault="00B45D61" w:rsidP="00B45D61">
            <w:pPr>
              <w:pStyle w:val="ListParagraph"/>
              <w:numPr>
                <w:ilvl w:val="0"/>
                <w:numId w:val="4"/>
              </w:numPr>
              <w:contextualSpacing/>
              <w:rPr>
                <w:rFonts w:asciiTheme="minorHAnsi" w:hAnsiTheme="minorHAnsi"/>
                <w:sz w:val="22"/>
              </w:rPr>
            </w:pPr>
            <w:r w:rsidRPr="00D456BD">
              <w:rPr>
                <w:rFonts w:asciiTheme="minorHAnsi" w:hAnsiTheme="minorHAnsi"/>
                <w:sz w:val="22"/>
              </w:rPr>
              <w:t>prejudice and racism</w:t>
            </w:r>
          </w:p>
        </w:tc>
        <w:tc>
          <w:tcPr>
            <w:tcW w:w="4950" w:type="dxa"/>
          </w:tcPr>
          <w:p w:rsidR="00B45D61" w:rsidRPr="00D456BD" w:rsidRDefault="00B45D61" w:rsidP="004D1056">
            <w:pPr>
              <w:autoSpaceDE w:val="0"/>
              <w:autoSpaceDN w:val="0"/>
              <w:adjustRightInd w:val="0"/>
              <w:rPr>
                <w:rFonts w:asciiTheme="minorHAnsi" w:hAnsiTheme="minorHAnsi"/>
                <w:sz w:val="22"/>
              </w:rPr>
            </w:pPr>
            <w:r w:rsidRPr="00D456BD">
              <w:rPr>
                <w:rFonts w:asciiTheme="minorHAnsi" w:hAnsiTheme="minorHAnsi"/>
                <w:sz w:val="22"/>
              </w:rPr>
              <w:t>This perspective requires students to develop skills, knowledge and understandings related to Asia and Australia’s engagement with Asia.</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 xml:space="preserve">The curriculum provides opportunities to know, understand and be able to: </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Understand ‘Asia’</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Develop informed attitudes and values</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Know about contemporary and traditional Asia</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Connect Australia and Asia</w:t>
            </w:r>
          </w:p>
          <w:p w:rsidR="00B45D61" w:rsidRPr="00D456BD" w:rsidRDefault="00B45D61" w:rsidP="00B45D61">
            <w:pPr>
              <w:pStyle w:val="ListParagraph"/>
              <w:numPr>
                <w:ilvl w:val="0"/>
                <w:numId w:val="1"/>
              </w:numPr>
              <w:contextualSpacing/>
              <w:rPr>
                <w:rFonts w:asciiTheme="minorHAnsi" w:hAnsiTheme="minorHAnsi" w:cs="Palatino-Roman"/>
                <w:sz w:val="20"/>
                <w:szCs w:val="20"/>
              </w:rPr>
            </w:pPr>
            <w:r w:rsidRPr="00D456BD">
              <w:rPr>
                <w:rFonts w:asciiTheme="minorHAnsi" w:hAnsiTheme="minorHAnsi"/>
                <w:sz w:val="22"/>
              </w:rPr>
              <w:t>Communicate effectively with people of the Asian region both within and outside Australia confidently</w:t>
            </w:r>
          </w:p>
        </w:tc>
      </w:tr>
      <w:tr w:rsidR="00B45D61" w:rsidRPr="00D456BD" w:rsidTr="004D1056">
        <w:trPr>
          <w:trHeight w:val="513"/>
        </w:trPr>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7"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Sustainability Education</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rPr>
              <w:t>Social Emotional Learning</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rPr>
              <w:t>Inclusive Education</w:t>
            </w:r>
          </w:p>
        </w:tc>
      </w:tr>
      <w:tr w:rsidR="00B45D61" w:rsidRPr="00D456BD" w:rsidTr="004D1056">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Access to current information about environmental issues and promotion of a reflective and responsive attitude towards stewardship of the gifts of creation.</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The curriculum provides opportunities to reflect upon:</w:t>
            </w:r>
          </w:p>
          <w:p w:rsidR="00B45D61" w:rsidRPr="00D456BD" w:rsidRDefault="00B45D61" w:rsidP="00B45D61">
            <w:pPr>
              <w:pStyle w:val="ListParagraph"/>
              <w:numPr>
                <w:ilvl w:val="0"/>
                <w:numId w:val="2"/>
              </w:numPr>
              <w:contextualSpacing/>
              <w:rPr>
                <w:rFonts w:asciiTheme="minorHAnsi" w:hAnsiTheme="minorHAnsi"/>
                <w:sz w:val="22"/>
              </w:rPr>
            </w:pPr>
            <w:r w:rsidRPr="00D456BD">
              <w:rPr>
                <w:rFonts w:asciiTheme="minorHAnsi" w:hAnsiTheme="minorHAnsi"/>
                <w:sz w:val="22"/>
              </w:rPr>
              <w:t>the gift of creation</w:t>
            </w:r>
          </w:p>
          <w:p w:rsidR="00B45D61" w:rsidRPr="00D456BD" w:rsidRDefault="00B45D61" w:rsidP="00B45D61">
            <w:pPr>
              <w:pStyle w:val="ListParagraph"/>
              <w:numPr>
                <w:ilvl w:val="0"/>
                <w:numId w:val="2"/>
              </w:numPr>
              <w:contextualSpacing/>
              <w:rPr>
                <w:rFonts w:asciiTheme="minorHAnsi" w:hAnsiTheme="minorHAnsi"/>
                <w:sz w:val="22"/>
              </w:rPr>
            </w:pPr>
            <w:r w:rsidRPr="00D456BD">
              <w:rPr>
                <w:rFonts w:asciiTheme="minorHAnsi" w:hAnsiTheme="minorHAnsi"/>
                <w:sz w:val="22"/>
              </w:rPr>
              <w:t>an attitude of responsible stewardship</w:t>
            </w:r>
          </w:p>
          <w:p w:rsidR="00B45D61" w:rsidRPr="00D456BD" w:rsidRDefault="00B45D61" w:rsidP="004D1056">
            <w:pPr>
              <w:rPr>
                <w:rFonts w:asciiTheme="minorHAnsi" w:hAnsiTheme="minorHAnsi"/>
                <w:sz w:val="22"/>
              </w:rPr>
            </w:pPr>
            <w:r w:rsidRPr="00D456BD">
              <w:rPr>
                <w:rFonts w:asciiTheme="minorHAnsi" w:hAnsiTheme="minorHAnsi"/>
                <w:sz w:val="22"/>
              </w:rPr>
              <w:t>and to critically examine and/or challenge:</w:t>
            </w:r>
          </w:p>
          <w:p w:rsidR="00B45D61" w:rsidRPr="00D456BD" w:rsidRDefault="00B45D61" w:rsidP="00B45D61">
            <w:pPr>
              <w:pStyle w:val="ListParagraph"/>
              <w:numPr>
                <w:ilvl w:val="0"/>
                <w:numId w:val="5"/>
              </w:numPr>
              <w:contextualSpacing/>
              <w:rPr>
                <w:rFonts w:asciiTheme="minorHAnsi" w:hAnsiTheme="minorHAnsi"/>
                <w:sz w:val="22"/>
              </w:rPr>
            </w:pPr>
            <w:r w:rsidRPr="00D456BD">
              <w:rPr>
                <w:rFonts w:asciiTheme="minorHAnsi" w:hAnsiTheme="minorHAnsi"/>
                <w:sz w:val="22"/>
              </w:rPr>
              <w:t>the impact of human interaction with the natural, built and social environment</w:t>
            </w:r>
          </w:p>
          <w:p w:rsidR="00B45D61" w:rsidRPr="00D456BD" w:rsidRDefault="00B45D61" w:rsidP="00B45D61">
            <w:pPr>
              <w:pStyle w:val="ListParagraph"/>
              <w:numPr>
                <w:ilvl w:val="0"/>
                <w:numId w:val="5"/>
              </w:numPr>
              <w:contextualSpacing/>
              <w:rPr>
                <w:rFonts w:asciiTheme="minorHAnsi" w:hAnsiTheme="minorHAnsi"/>
                <w:sz w:val="22"/>
              </w:rPr>
            </w:pPr>
            <w:r w:rsidRPr="00D456BD">
              <w:rPr>
                <w:rFonts w:asciiTheme="minorHAnsi" w:hAnsiTheme="minorHAnsi"/>
                <w:sz w:val="22"/>
              </w:rPr>
              <w:t>current environmental issues</w:t>
            </w:r>
          </w:p>
        </w:tc>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Social and emotional competencies are integral to academic and work success and are the basis of resilience, relational quality and social capital.</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The curriculum provides opportunities to develop:</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Self Awareness</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Social Awareness</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Responsible Decision Making</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Self-Management</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Relationship Management</w:t>
            </w:r>
          </w:p>
        </w:tc>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It is by the quality of interactions and relationships that all students learn to understand and appreciate difference, to value diversity and learn to respond with dignity and respect to all through mutually enriching interactions.</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The curriculum provides equitable access for and/or positive interactions with students from different backgrounds and with diverse needs and abilities.</w:t>
            </w:r>
          </w:p>
        </w:tc>
      </w:tr>
    </w:tbl>
    <w:p w:rsidR="00B45D61" w:rsidRPr="00D456BD" w:rsidRDefault="00B45D61" w:rsidP="004D1056">
      <w:pPr>
        <w:pStyle w:val="Heading1"/>
        <w:jc w:val="center"/>
        <w:rPr>
          <w:rFonts w:asciiTheme="minorHAnsi" w:hAnsiTheme="minorHAnsi"/>
          <w:lang w:val="en-US"/>
        </w:rPr>
      </w:pPr>
      <w:bookmarkStart w:id="1" w:name="_Toc270938275"/>
      <w:r w:rsidRPr="00D456BD">
        <w:rPr>
          <w:rFonts w:asciiTheme="minorHAnsi" w:hAnsiTheme="minorHAnsi"/>
          <w:lang w:val="en-US"/>
        </w:rPr>
        <w:lastRenderedPageBreak/>
        <w:t>GENERAL CAPABILITIES</w:t>
      </w:r>
      <w:bookmarkEnd w:id="1"/>
    </w:p>
    <w:tbl>
      <w:tblPr>
        <w:tblStyle w:val="TableGrid"/>
        <w:tblW w:w="14850" w:type="dxa"/>
        <w:tblLook w:val="04A0"/>
      </w:tblPr>
      <w:tblGrid>
        <w:gridCol w:w="3712"/>
        <w:gridCol w:w="1238"/>
        <w:gridCol w:w="2475"/>
        <w:gridCol w:w="2475"/>
        <w:gridCol w:w="1237"/>
        <w:gridCol w:w="3713"/>
      </w:tblGrid>
      <w:tr w:rsidR="00B45D61" w:rsidRPr="00D456BD" w:rsidTr="004D1056">
        <w:trPr>
          <w:trHeight w:val="821"/>
        </w:trPr>
        <w:tc>
          <w:tcPr>
            <w:tcW w:w="3712"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8"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Literacy</w:t>
            </w:r>
          </w:p>
        </w:tc>
        <w:tc>
          <w:tcPr>
            <w:tcW w:w="3713"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9"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Numeracy</w:t>
            </w:r>
          </w:p>
        </w:tc>
        <w:tc>
          <w:tcPr>
            <w:tcW w:w="3712"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5575" cy="155575"/>
                  <wp:effectExtent l="19050" t="0" r="0" b="0"/>
                  <wp:docPr id="30"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Style w:val="BookTitle"/>
                <w:rFonts w:asciiTheme="minorHAnsi" w:hAnsiTheme="minorHAnsi"/>
              </w:rPr>
              <w:t xml:space="preserve"> Information and Communication Technology</w:t>
            </w:r>
          </w:p>
        </w:tc>
        <w:tc>
          <w:tcPr>
            <w:tcW w:w="3713"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1"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Critical and Creative Thinking</w:t>
            </w:r>
          </w:p>
        </w:tc>
      </w:tr>
      <w:tr w:rsidR="00B45D61" w:rsidRPr="00D456BD" w:rsidTr="004D1056">
        <w:trPr>
          <w:trHeight w:val="282"/>
        </w:trPr>
        <w:tc>
          <w:tcPr>
            <w:tcW w:w="3712" w:type="dxa"/>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become literate as they develop the skills to learn and communicate confidently at school and to become effective individuals, community members, workers and citizens. These skills include listening, reading, viewing, writing, speaking and creating print, visual and digital materials accurately and purposefully within and across all learning areas.</w:t>
            </w: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Literacy involves students engaging with the language and literacy demands of each learning area. </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become literate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interpret, analyse, evaluate, respond to and construct increasingly complex texts (Comprehension and composition)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understand, use, write and produce different types of text (Texts)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manage and produce grammatical patterns and structures in texts (Grammar)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make appropriate word selections and decode and comprehend new (basic, specialised and technical) vocabulary (Vocabulary)</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use and produce a range of visual materials to learn and demonstrate learning (Visual information)</w:t>
            </w:r>
          </w:p>
        </w:tc>
        <w:tc>
          <w:tcPr>
            <w:tcW w:w="3713"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become numerate as they develop the capacity to recognise and understand the role of mathematics in the world around them and the confidence, willingness and ability to apply mathematics to their lives in ways that are constructive and meaningful.</w:t>
            </w: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become numerate, students develop and use mathematical skills related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Calculation and number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Patterns and relationships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Proportional reasoning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Spatial reasoning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Statistical literacy </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Measurement.</w:t>
            </w:r>
          </w:p>
        </w:tc>
        <w:tc>
          <w:tcPr>
            <w:tcW w:w="3712"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Students develop ICT competence when they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Investigate with ICT: using ICT to plan and refine information searches; to locate and access different types of data and information and to verify the integrity of data when investigating questions, topics or problems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Create with ICT: using ICT to generate ideas, plans, processes and products to create solutions to challenges or learning area tasks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Communicate with ICT: using ICT to communicate ideas and information with others adhering to social protocols appropriate to the communicative context (purpose, audience and technology)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Operate ICT: applying technical knowledge and skills to use ICT efficiently and to manage data and information when and as needed </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Apply appropriate social and ethical protocols and practices to operate and manage ICT.</w:t>
            </w:r>
          </w:p>
        </w:tc>
        <w:tc>
          <w:tcPr>
            <w:tcW w:w="3713" w:type="dxa"/>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develop critical and creative thinking as they learn to generate and evaluate knowledge, ideas and possibilities, and use them when seeking new pathways or solutions. In learning to think broadly and deeply students learn to use reason and imagination to direct their thinking for different purposes. In the context of schooling, critical and creative thinking are integral to activities that require reason, logic, imagination and innovation.</w:t>
            </w: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critical and creative thinking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pose insightful and purposeful questions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apply logic and strategies to uncover meaning and make reasoned judgments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think beyond the immediate situation to consider the ‘big picture’ before focussing on the detail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suspend judgment about a situation to consider alternative pathways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reflect on thinking, actions and processes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generate and develop ideas and possibilities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analyse information logically and make reasoned judgments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evaluate ideas and create solutions and draw conclusions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assess the feasibility, possible risks and benefits in the implementation of their ideas </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transfer their knowledge to new situations</w:t>
            </w:r>
          </w:p>
        </w:tc>
      </w:tr>
      <w:tr w:rsidR="00B45D61" w:rsidRPr="00D456BD" w:rsidTr="004D1056">
        <w:tc>
          <w:tcPr>
            <w:tcW w:w="4950"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2"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Ethical Behaviour</w:t>
            </w:r>
          </w:p>
        </w:tc>
        <w:tc>
          <w:tcPr>
            <w:tcW w:w="4950"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3"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Personal and Social Competence</w:t>
            </w:r>
          </w:p>
        </w:tc>
        <w:tc>
          <w:tcPr>
            <w:tcW w:w="4950"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4"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Intercultural Understanding</w:t>
            </w:r>
          </w:p>
        </w:tc>
      </w:tr>
      <w:tr w:rsidR="00B45D61" w:rsidRPr="00D456BD" w:rsidTr="004D1056">
        <w:tc>
          <w:tcPr>
            <w:tcW w:w="4950"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lastRenderedPageBreak/>
              <w:t>Students develop ethical behaviour as they learn to understand and act in accordance with ethical principles. This includes understanding the role of ethical principles, values and virtues in human life; acting with moral integrity; acting with regard for others; and having a desire and capacity to work for the common good.</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ethical behaviour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recognise that everyday life involves consideration of competing values, rights, interests and social norms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identify and investigate moral dimensions in issues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develop an increasingly complex understanding of ethical concepts, the status of moral knowledge and accepted values and ethical principles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explore questions such as: </w:t>
            </w:r>
          </w:p>
          <w:p w:rsidR="00B45D61" w:rsidRPr="00D456BD" w:rsidRDefault="00B45D61" w:rsidP="00B45D61">
            <w:pPr>
              <w:pStyle w:val="ListParagraph"/>
              <w:numPr>
                <w:ilvl w:val="1"/>
                <w:numId w:val="7"/>
              </w:numPr>
              <w:ind w:left="709" w:hanging="283"/>
              <w:contextualSpacing/>
              <w:rPr>
                <w:rFonts w:asciiTheme="minorHAnsi" w:hAnsiTheme="minorHAnsi"/>
                <w:i/>
                <w:sz w:val="18"/>
                <w:szCs w:val="16"/>
              </w:rPr>
            </w:pPr>
            <w:r w:rsidRPr="00D456BD">
              <w:rPr>
                <w:rFonts w:asciiTheme="minorHAnsi" w:hAnsiTheme="minorHAnsi"/>
                <w:i/>
                <w:sz w:val="18"/>
                <w:szCs w:val="16"/>
              </w:rPr>
              <w:t xml:space="preserve">What is the meaning of right and wrong and can I be sure that I am right? </w:t>
            </w:r>
          </w:p>
          <w:p w:rsidR="00B45D61" w:rsidRPr="00D456BD" w:rsidRDefault="00B45D61" w:rsidP="00B45D61">
            <w:pPr>
              <w:pStyle w:val="ListParagraph"/>
              <w:numPr>
                <w:ilvl w:val="1"/>
                <w:numId w:val="7"/>
              </w:numPr>
              <w:ind w:left="709" w:hanging="283"/>
              <w:contextualSpacing/>
              <w:rPr>
                <w:rFonts w:asciiTheme="minorHAnsi" w:hAnsiTheme="minorHAnsi"/>
                <w:i/>
                <w:sz w:val="18"/>
                <w:szCs w:val="16"/>
              </w:rPr>
            </w:pPr>
            <w:r w:rsidRPr="00D456BD">
              <w:rPr>
                <w:rFonts w:asciiTheme="minorHAnsi" w:hAnsiTheme="minorHAnsi"/>
                <w:i/>
                <w:sz w:val="18"/>
                <w:szCs w:val="16"/>
              </w:rPr>
              <w:t xml:space="preserve">Why should I act morally? </w:t>
            </w:r>
          </w:p>
          <w:p w:rsidR="00B45D61" w:rsidRPr="00D456BD" w:rsidRDefault="00B45D61" w:rsidP="00B45D61">
            <w:pPr>
              <w:pStyle w:val="ListParagraph"/>
              <w:numPr>
                <w:ilvl w:val="1"/>
                <w:numId w:val="7"/>
              </w:numPr>
              <w:ind w:left="709" w:hanging="283"/>
              <w:contextualSpacing/>
              <w:rPr>
                <w:rFonts w:asciiTheme="minorHAnsi" w:hAnsiTheme="minorHAnsi"/>
                <w:i/>
                <w:sz w:val="18"/>
                <w:szCs w:val="16"/>
              </w:rPr>
            </w:pPr>
            <w:r w:rsidRPr="00D456BD">
              <w:rPr>
                <w:rFonts w:asciiTheme="minorHAnsi" w:hAnsiTheme="minorHAnsi"/>
                <w:i/>
                <w:sz w:val="18"/>
                <w:szCs w:val="16"/>
              </w:rPr>
              <w:t xml:space="preserve">Is it ever morally justifiable to lie? </w:t>
            </w:r>
          </w:p>
          <w:p w:rsidR="00B45D61" w:rsidRPr="00D456BD" w:rsidRDefault="00B45D61" w:rsidP="00B45D61">
            <w:pPr>
              <w:pStyle w:val="ListParagraph"/>
              <w:numPr>
                <w:ilvl w:val="1"/>
                <w:numId w:val="7"/>
              </w:numPr>
              <w:ind w:left="709" w:hanging="283"/>
              <w:contextualSpacing/>
              <w:rPr>
                <w:rFonts w:asciiTheme="minorHAnsi" w:eastAsiaTheme="minorEastAsia" w:hAnsiTheme="minorHAnsi"/>
                <w:i/>
                <w:sz w:val="20"/>
                <w:szCs w:val="16"/>
              </w:rPr>
            </w:pPr>
            <w:r w:rsidRPr="00D456BD">
              <w:rPr>
                <w:rFonts w:asciiTheme="minorHAnsi" w:hAnsiTheme="minorHAnsi"/>
                <w:i/>
                <w:sz w:val="18"/>
                <w:szCs w:val="16"/>
              </w:rPr>
              <w:t>What role should intuition, reason, emotion, duty or self-interest have in ethical decision making?</w:t>
            </w:r>
          </w:p>
        </w:tc>
        <w:tc>
          <w:tcPr>
            <w:tcW w:w="4950"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develop personal and social competence as they learn to understand and manage themselves, their relationships, lives, work and learning more effectively. This involves recognising and regulating their emotions, developing concern for and understanding of others, establishing positive relationships, making responsible decisions, working effectively in teams and handling challenging situations constructively.</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personal and social competence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recognise and understand their own emotions, values and strengths, have a realistic assessment of their own abilities and a well-grounded sense of self-esteem and self-confidence (Self-awareness)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manage their emotions and behaviour, persevere in overcoming obstacles, set personal and academic goals, develop self-discipline , resilience, adaptability and initiative (Self-management)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perceive and understand other people’s emotions and viewpoints, show understanding and empathy for others, identify the strengths of team members, define and accept individual and group roles and responsibilities, be of service to others (Social awareness) </w:t>
            </w:r>
          </w:p>
          <w:p w:rsidR="00B45D61" w:rsidRPr="00D456BD" w:rsidRDefault="00B45D61" w:rsidP="00B45D61">
            <w:pPr>
              <w:pStyle w:val="ListParagraph"/>
              <w:numPr>
                <w:ilvl w:val="0"/>
                <w:numId w:val="7"/>
              </w:numPr>
              <w:contextualSpacing/>
              <w:rPr>
                <w:rFonts w:asciiTheme="minorHAnsi" w:eastAsiaTheme="minorEastAsia" w:hAnsiTheme="minorHAnsi"/>
                <w:sz w:val="20"/>
                <w:szCs w:val="16"/>
              </w:rPr>
            </w:pPr>
            <w:r w:rsidRPr="00D456BD">
              <w:rPr>
                <w:rFonts w:asciiTheme="minorHAnsi" w:hAnsiTheme="minorHAnsi"/>
                <w:sz w:val="18"/>
                <w:szCs w:val="16"/>
              </w:rPr>
              <w:t>form positive relationships, manage and influence the emotions and moods of others, cooperate and communicate effectively with others, work in teams, build leadership skills, make decisions, resolve conflict and resist inappropriate social pressure (Social management).</w:t>
            </w:r>
          </w:p>
        </w:tc>
        <w:tc>
          <w:tcPr>
            <w:tcW w:w="4950"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develop intercultural understanding as they learn to understand themselves in relation to others. This involves students valuing their own cultures and beliefs and those of others, and engaging with people of diverse cultures in ways that recognise commonalities and differences, create connections and cultivate respect between people.</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intercultural understanding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identify increasingly sophisticated characteristics of their own cultures and the cultures of others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recognise that their own and others’ behaviours, attitudes and values are influenced by their languages and cultures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consider what it might be like to ‘walk in another’s shoes’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compare the experiences of others with their own, looking for commonalities and differences between their lives and seeking to understand these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reflect on how intercultural encounters have affected their thoughts, feelings and actions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accept that there are different ways of seeing the world and live with that diversity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stand between cultures to facilitate understanding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take responsibility for developing and improving relationships between people from different cultures in Australia and in the wider world </w:t>
            </w:r>
          </w:p>
          <w:p w:rsidR="00B45D61" w:rsidRPr="00D456BD" w:rsidRDefault="00B45D61" w:rsidP="00B45D61">
            <w:pPr>
              <w:pStyle w:val="ListParagraph"/>
              <w:numPr>
                <w:ilvl w:val="0"/>
                <w:numId w:val="7"/>
              </w:numPr>
              <w:contextualSpacing/>
              <w:rPr>
                <w:rFonts w:asciiTheme="minorHAnsi" w:eastAsiaTheme="minorEastAsia" w:hAnsiTheme="minorHAnsi"/>
                <w:sz w:val="20"/>
                <w:szCs w:val="16"/>
              </w:rPr>
            </w:pPr>
            <w:r w:rsidRPr="00D456BD">
              <w:rPr>
                <w:rFonts w:asciiTheme="minorHAnsi" w:hAnsiTheme="minorHAnsi"/>
                <w:sz w:val="18"/>
                <w:szCs w:val="16"/>
              </w:rPr>
              <w:t xml:space="preserve">contribute to and benefit from reconciliation between Indigenous and non-Indigenous Australians. </w:t>
            </w:r>
          </w:p>
        </w:tc>
      </w:tr>
    </w:tbl>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r w:rsidRPr="00D456BD">
        <w:rPr>
          <w:rFonts w:asciiTheme="minorHAnsi" w:hAnsiTheme="minorHAnsi"/>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RPr="00D456BD" w:rsidTr="004D1056">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lastRenderedPageBreak/>
              <w:t>Week:</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1</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2</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3</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4</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5</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6</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7</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8</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9</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10</w:t>
            </w: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2176"/>
        <w:gridCol w:w="1261"/>
        <w:gridCol w:w="840"/>
        <w:gridCol w:w="421"/>
        <w:gridCol w:w="630"/>
        <w:gridCol w:w="631"/>
        <w:gridCol w:w="420"/>
        <w:gridCol w:w="341"/>
        <w:gridCol w:w="500"/>
        <w:gridCol w:w="1261"/>
        <w:gridCol w:w="1261"/>
        <w:gridCol w:w="840"/>
        <w:gridCol w:w="421"/>
        <w:gridCol w:w="630"/>
        <w:gridCol w:w="631"/>
        <w:gridCol w:w="420"/>
        <w:gridCol w:w="841"/>
        <w:gridCol w:w="1261"/>
      </w:tblGrid>
      <w:tr w:rsidR="004D1056" w:rsidRPr="00D456BD" w:rsidTr="00D456BD">
        <w:tc>
          <w:tcPr>
            <w:tcW w:w="2176" w:type="dxa"/>
            <w:shd w:val="clear" w:color="auto" w:fill="DBE5F1" w:themeFill="accent1" w:themeFillTint="33"/>
          </w:tcPr>
          <w:p w:rsidR="00B45D61" w:rsidRPr="00D456BD" w:rsidRDefault="00B45D61" w:rsidP="004D1056">
            <w:pPr>
              <w:rPr>
                <w:rFonts w:asciiTheme="minorHAnsi" w:hAnsiTheme="minorHAnsi"/>
                <w:lang w:val="en-US"/>
              </w:rPr>
            </w:pPr>
            <w:r w:rsidRPr="00D456BD">
              <w:rPr>
                <w:rFonts w:asciiTheme="minorHAnsi" w:hAnsiTheme="minorHAnsi"/>
                <w:lang w:val="en-US"/>
              </w:rPr>
              <w:t>Strand:</w:t>
            </w:r>
          </w:p>
        </w:tc>
        <w:tc>
          <w:tcPr>
            <w:tcW w:w="12610" w:type="dxa"/>
            <w:gridSpan w:val="17"/>
            <w:shd w:val="clear" w:color="auto" w:fill="DBE5F1" w:themeFill="accent1" w:themeFillTint="33"/>
          </w:tcPr>
          <w:p w:rsidR="00B45D61" w:rsidRPr="00D456BD" w:rsidRDefault="00B45D61" w:rsidP="004D1056">
            <w:pPr>
              <w:jc w:val="center"/>
              <w:rPr>
                <w:rFonts w:asciiTheme="minorHAnsi" w:hAnsiTheme="minorHAnsi"/>
                <w:b/>
                <w:lang w:val="en-US"/>
              </w:rPr>
            </w:pPr>
            <w:r w:rsidRPr="00D456BD">
              <w:rPr>
                <w:rFonts w:asciiTheme="minorHAnsi" w:hAnsiTheme="minorHAnsi"/>
                <w:b/>
                <w:lang w:val="en-US"/>
              </w:rPr>
              <w:t>CONTENT DESCRIPTORS</w:t>
            </w:r>
          </w:p>
        </w:tc>
      </w:tr>
      <w:tr w:rsidR="004D1056" w:rsidRPr="00D456BD" w:rsidTr="00D456BD">
        <w:tc>
          <w:tcPr>
            <w:tcW w:w="2176" w:type="dxa"/>
          </w:tcPr>
          <w:p w:rsidR="004D1056" w:rsidRPr="00D456BD" w:rsidRDefault="004D1056" w:rsidP="004D1056">
            <w:pPr>
              <w:rPr>
                <w:rFonts w:asciiTheme="minorHAnsi" w:hAnsiTheme="minorHAnsi"/>
                <w:b/>
                <w:lang w:val="en-US"/>
              </w:rPr>
            </w:pPr>
            <w:r w:rsidRPr="00D456BD">
              <w:rPr>
                <w:rFonts w:asciiTheme="minorHAnsi" w:hAnsiTheme="minorHAnsi"/>
                <w:b/>
              </w:rPr>
              <w:t>Number &amp; Algebra</w:t>
            </w:r>
          </w:p>
        </w:tc>
        <w:tc>
          <w:tcPr>
            <w:tcW w:w="1261" w:type="dxa"/>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ACMNA051</w:t>
            </w:r>
          </w:p>
        </w:tc>
        <w:tc>
          <w:tcPr>
            <w:tcW w:w="1261" w:type="dxa"/>
            <w:gridSpan w:val="2"/>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ACMNA052</w:t>
            </w:r>
          </w:p>
        </w:tc>
        <w:tc>
          <w:tcPr>
            <w:tcW w:w="1261" w:type="dxa"/>
            <w:gridSpan w:val="2"/>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ACMNA053</w:t>
            </w:r>
          </w:p>
        </w:tc>
        <w:tc>
          <w:tcPr>
            <w:tcW w:w="1261" w:type="dxa"/>
            <w:gridSpan w:val="3"/>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ACMNA054</w:t>
            </w:r>
          </w:p>
        </w:tc>
        <w:tc>
          <w:tcPr>
            <w:tcW w:w="1261" w:type="dxa"/>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ACMNA055</w:t>
            </w:r>
          </w:p>
        </w:tc>
        <w:tc>
          <w:tcPr>
            <w:tcW w:w="1261" w:type="dxa"/>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ACMNA056</w:t>
            </w:r>
          </w:p>
        </w:tc>
        <w:tc>
          <w:tcPr>
            <w:tcW w:w="1261" w:type="dxa"/>
            <w:gridSpan w:val="2"/>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ACMNA057</w:t>
            </w:r>
          </w:p>
        </w:tc>
        <w:tc>
          <w:tcPr>
            <w:tcW w:w="1261" w:type="dxa"/>
            <w:gridSpan w:val="2"/>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ACMNA058</w:t>
            </w:r>
          </w:p>
        </w:tc>
        <w:tc>
          <w:tcPr>
            <w:tcW w:w="1261" w:type="dxa"/>
            <w:gridSpan w:val="2"/>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ACMNA059</w:t>
            </w:r>
          </w:p>
        </w:tc>
        <w:tc>
          <w:tcPr>
            <w:tcW w:w="1261" w:type="dxa"/>
            <w:vAlign w:val="center"/>
          </w:tcPr>
          <w:p w:rsidR="004D1056" w:rsidRPr="00D456BD" w:rsidRDefault="004D1056" w:rsidP="004D1056">
            <w:pPr>
              <w:jc w:val="center"/>
              <w:rPr>
                <w:rFonts w:asciiTheme="minorHAnsi" w:hAnsiTheme="minorHAnsi"/>
                <w:sz w:val="20"/>
                <w:szCs w:val="20"/>
                <w:lang w:val="en-US"/>
              </w:rPr>
            </w:pPr>
            <w:r w:rsidRPr="00D456BD">
              <w:rPr>
                <w:rFonts w:asciiTheme="minorHAnsi" w:hAnsiTheme="minorHAnsi"/>
                <w:sz w:val="20"/>
                <w:szCs w:val="20"/>
                <w:lang w:val="en-US"/>
              </w:rPr>
              <w:t>ACMNA060</w:t>
            </w:r>
          </w:p>
        </w:tc>
      </w:tr>
      <w:tr w:rsidR="00D456BD" w:rsidRPr="00D456BD" w:rsidTr="00D456BD">
        <w:tc>
          <w:tcPr>
            <w:tcW w:w="2176" w:type="dxa"/>
          </w:tcPr>
          <w:p w:rsidR="00D456BD" w:rsidRPr="00D456BD" w:rsidRDefault="00D456BD" w:rsidP="004D1056">
            <w:pPr>
              <w:rPr>
                <w:rFonts w:asciiTheme="minorHAnsi" w:hAnsiTheme="minorHAnsi"/>
                <w:b/>
                <w:lang w:val="en-US"/>
              </w:rPr>
            </w:pPr>
            <w:r w:rsidRPr="00D456BD">
              <w:rPr>
                <w:rFonts w:asciiTheme="minorHAnsi" w:hAnsiTheme="minorHAnsi"/>
                <w:b/>
              </w:rPr>
              <w:t>Measurement &amp; Geometry</w:t>
            </w:r>
          </w:p>
        </w:tc>
        <w:tc>
          <w:tcPr>
            <w:tcW w:w="2101" w:type="dxa"/>
            <w:gridSpan w:val="2"/>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ACMMG061</w:t>
            </w:r>
          </w:p>
        </w:tc>
        <w:tc>
          <w:tcPr>
            <w:tcW w:w="2102" w:type="dxa"/>
            <w:gridSpan w:val="4"/>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ACMMG062</w:t>
            </w:r>
          </w:p>
        </w:tc>
        <w:tc>
          <w:tcPr>
            <w:tcW w:w="2102" w:type="dxa"/>
            <w:gridSpan w:val="3"/>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ACMMG063</w:t>
            </w:r>
          </w:p>
        </w:tc>
        <w:tc>
          <w:tcPr>
            <w:tcW w:w="2101" w:type="dxa"/>
            <w:gridSpan w:val="2"/>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ACMMG064</w:t>
            </w:r>
          </w:p>
        </w:tc>
        <w:tc>
          <w:tcPr>
            <w:tcW w:w="2102" w:type="dxa"/>
            <w:gridSpan w:val="4"/>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ACMMG065</w:t>
            </w:r>
          </w:p>
        </w:tc>
        <w:tc>
          <w:tcPr>
            <w:tcW w:w="2102" w:type="dxa"/>
            <w:gridSpan w:val="2"/>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ACMMG066</w:t>
            </w:r>
          </w:p>
        </w:tc>
      </w:tr>
      <w:tr w:rsidR="00D456BD" w:rsidRPr="00D456BD" w:rsidTr="0069126E">
        <w:tc>
          <w:tcPr>
            <w:tcW w:w="2176" w:type="dxa"/>
          </w:tcPr>
          <w:p w:rsidR="00D456BD" w:rsidRPr="00D456BD" w:rsidRDefault="00D456BD" w:rsidP="004D1056">
            <w:pPr>
              <w:rPr>
                <w:rFonts w:asciiTheme="minorHAnsi" w:hAnsiTheme="minorHAnsi"/>
                <w:b/>
                <w:lang w:val="en-US"/>
              </w:rPr>
            </w:pPr>
            <w:r w:rsidRPr="00D456BD">
              <w:rPr>
                <w:rFonts w:asciiTheme="minorHAnsi" w:hAnsiTheme="minorHAnsi"/>
                <w:b/>
              </w:rPr>
              <w:t>Statistics &amp; Probability</w:t>
            </w:r>
          </w:p>
        </w:tc>
        <w:tc>
          <w:tcPr>
            <w:tcW w:w="3152" w:type="dxa"/>
            <w:gridSpan w:val="4"/>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ACMSP067</w:t>
            </w:r>
          </w:p>
        </w:tc>
        <w:tc>
          <w:tcPr>
            <w:tcW w:w="3153" w:type="dxa"/>
            <w:gridSpan w:val="5"/>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ACMSP068</w:t>
            </w:r>
          </w:p>
        </w:tc>
        <w:tc>
          <w:tcPr>
            <w:tcW w:w="3152" w:type="dxa"/>
            <w:gridSpan w:val="4"/>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ACMSP069</w:t>
            </w:r>
          </w:p>
        </w:tc>
        <w:tc>
          <w:tcPr>
            <w:tcW w:w="3153" w:type="dxa"/>
            <w:gridSpan w:val="4"/>
            <w:vAlign w:val="center"/>
          </w:tcPr>
          <w:p w:rsidR="00D456BD" w:rsidRPr="00D456BD" w:rsidRDefault="00D456BD" w:rsidP="004D1056">
            <w:pPr>
              <w:jc w:val="center"/>
              <w:rPr>
                <w:rFonts w:asciiTheme="minorHAnsi" w:hAnsiTheme="minorHAnsi"/>
                <w:sz w:val="20"/>
                <w:szCs w:val="20"/>
                <w:lang w:val="en-US"/>
              </w:rPr>
            </w:pPr>
            <w:r w:rsidRPr="00D456BD">
              <w:rPr>
                <w:rFonts w:asciiTheme="minorHAnsi" w:hAnsiTheme="minorHAnsi"/>
                <w:sz w:val="20"/>
                <w:szCs w:val="20"/>
                <w:lang w:val="en-US"/>
              </w:rPr>
              <w:t>ACMSP070</w:t>
            </w:r>
          </w:p>
        </w:tc>
      </w:tr>
      <w:tr w:rsidR="004D1056" w:rsidRPr="00D456BD" w:rsidTr="00D456BD">
        <w:tc>
          <w:tcPr>
            <w:tcW w:w="6720" w:type="dxa"/>
            <w:gridSpan w:val="8"/>
          </w:tcPr>
          <w:p w:rsidR="00B45D61" w:rsidRPr="00D456BD" w:rsidRDefault="00B45D61" w:rsidP="004D1056">
            <w:pPr>
              <w:jc w:val="center"/>
              <w:rPr>
                <w:rFonts w:asciiTheme="minorHAnsi" w:hAnsiTheme="minorHAnsi"/>
                <w:b/>
                <w:lang w:val="en-US"/>
              </w:rPr>
            </w:pPr>
            <w:r w:rsidRPr="00D456BD">
              <w:rPr>
                <w:rFonts w:asciiTheme="minorHAnsi" w:hAnsiTheme="minorHAnsi"/>
                <w:b/>
                <w:lang w:val="en-US"/>
              </w:rPr>
              <w:t>GENERAL CAPABILITIES</w:t>
            </w:r>
          </w:p>
        </w:tc>
        <w:tc>
          <w:tcPr>
            <w:tcW w:w="8066" w:type="dxa"/>
            <w:gridSpan w:val="10"/>
          </w:tcPr>
          <w:p w:rsidR="00B45D61" w:rsidRPr="00D456BD" w:rsidRDefault="00B45D61" w:rsidP="004D1056">
            <w:pPr>
              <w:jc w:val="center"/>
              <w:rPr>
                <w:rFonts w:asciiTheme="minorHAnsi" w:hAnsiTheme="minorHAnsi"/>
                <w:b/>
                <w:lang w:val="en-US"/>
              </w:rPr>
            </w:pPr>
            <w:r w:rsidRPr="00D456BD">
              <w:rPr>
                <w:rFonts w:asciiTheme="minorHAnsi" w:hAnsiTheme="minorHAnsi"/>
                <w:b/>
                <w:lang w:val="en-US"/>
              </w:rPr>
              <w:t>CROSS CURRICULAR PRIORITIES</w:t>
            </w:r>
          </w:p>
        </w:tc>
      </w:tr>
      <w:tr w:rsidR="004D1056" w:rsidRPr="00D456BD" w:rsidTr="00D456BD">
        <w:tc>
          <w:tcPr>
            <w:tcW w:w="6720" w:type="dxa"/>
            <w:gridSpan w:val="8"/>
          </w:tcPr>
          <w:p w:rsidR="00B45D61" w:rsidRPr="00D456BD" w:rsidRDefault="00B45D61" w:rsidP="004D1056">
            <w:pPr>
              <w:jc w:val="center"/>
              <w:rPr>
                <w:rFonts w:asciiTheme="minorHAnsi" w:eastAsia="MS Gothic" w:hAnsiTheme="minorHAnsi" w:cs="Calibri"/>
                <w:b/>
              </w:rPr>
            </w:pPr>
            <w:r w:rsidRPr="00D456BD">
              <w:rPr>
                <w:rStyle w:val="BookTitle"/>
                <w:rFonts w:asciiTheme="minorHAnsi" w:hAnsiTheme="minorHAnsi"/>
                <w:noProof/>
              </w:rPr>
              <w:drawing>
                <wp:inline distT="0" distB="0" distL="0" distR="0">
                  <wp:extent cx="152400" cy="152400"/>
                  <wp:effectExtent l="19050" t="0" r="0" b="0"/>
                  <wp:docPr id="42"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3"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5575" cy="155575"/>
                  <wp:effectExtent l="19050" t="0" r="0" b="0"/>
                  <wp:docPr id="44"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5"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6"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35"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8"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p>
        </w:tc>
        <w:tc>
          <w:tcPr>
            <w:tcW w:w="8066" w:type="dxa"/>
            <w:gridSpan w:val="10"/>
          </w:tcPr>
          <w:p w:rsidR="00B45D61" w:rsidRPr="00D456BD" w:rsidRDefault="00B45D61" w:rsidP="004D1056">
            <w:pPr>
              <w:jc w:val="center"/>
              <w:rPr>
                <w:rFonts w:asciiTheme="minorHAnsi" w:eastAsia="MS Gothic" w:hAnsiTheme="minorHAnsi" w:cs="Calibri"/>
                <w:b/>
              </w:rPr>
            </w:pPr>
            <w:r w:rsidRPr="00D456BD">
              <w:rPr>
                <w:rFonts w:asciiTheme="minorHAnsi" w:hAnsiTheme="minorHAnsi"/>
              </w:rPr>
              <w:t xml:space="preserve">    CE   </w:t>
            </w:r>
            <w:r w:rsidRPr="00D456BD">
              <w:rPr>
                <w:rFonts w:asciiTheme="minorHAnsi" w:hAnsiTheme="minorHAnsi"/>
                <w:b/>
                <w:bCs/>
                <w:i/>
                <w:iCs/>
                <w:noProof/>
                <w:spacing w:val="9"/>
              </w:rPr>
              <w:drawing>
                <wp:inline distT="0" distB="0" distL="0" distR="0">
                  <wp:extent cx="145415" cy="145415"/>
                  <wp:effectExtent l="0" t="0" r="0" b="0"/>
                  <wp:docPr id="49"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11095" cy="111095"/>
                  <wp:effectExtent l="0" t="0" r="0" b="0"/>
                  <wp:docPr id="50"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11095" cy="111095"/>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51"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SE   IE</w:t>
            </w: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6"/>
        <w:gridCol w:w="3697"/>
        <w:gridCol w:w="3697"/>
      </w:tblGrid>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KEY CONCEPTS</w:t>
            </w:r>
          </w:p>
        </w:tc>
        <w:tc>
          <w:tcPr>
            <w:tcW w:w="11090" w:type="dxa"/>
            <w:gridSpan w:val="3"/>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LEARNING AND TEACHING ACTIVITIES</w:t>
            </w:r>
          </w:p>
        </w:tc>
      </w:tr>
      <w:tr w:rsidR="00B45D61" w:rsidRPr="00D456BD" w:rsidTr="004D1056">
        <w:tc>
          <w:tcPr>
            <w:tcW w:w="3696" w:type="dxa"/>
            <w:vMerge w:val="restart"/>
          </w:tcPr>
          <w:p w:rsidR="00B45D61" w:rsidRPr="00D456BD" w:rsidRDefault="00B45D61" w:rsidP="004D1056">
            <w:pPr>
              <w:rPr>
                <w:rFonts w:asciiTheme="minorHAnsi" w:hAnsiTheme="minorHAnsi"/>
                <w:lang w:val="en-US"/>
              </w:rPr>
            </w:pPr>
          </w:p>
        </w:tc>
        <w:tc>
          <w:tcPr>
            <w:tcW w:w="3696"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Teacher Instruction</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Shared/Independent Practice</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Assessment</w:t>
            </w:r>
          </w:p>
        </w:tc>
      </w:tr>
      <w:tr w:rsidR="00B45D61" w:rsidRPr="00D456BD" w:rsidTr="004D1056">
        <w:trPr>
          <w:trHeight w:val="293"/>
        </w:trPr>
        <w:tc>
          <w:tcPr>
            <w:tcW w:w="3696" w:type="dxa"/>
            <w:vMerge/>
            <w:tcBorders>
              <w:bottom w:val="single" w:sz="4" w:space="0" w:color="auto"/>
            </w:tcBorders>
          </w:tcPr>
          <w:p w:rsidR="00B45D61" w:rsidRPr="00D456BD" w:rsidRDefault="00B45D61" w:rsidP="004D1056">
            <w:pPr>
              <w:rPr>
                <w:rFonts w:asciiTheme="minorHAnsi" w:hAnsiTheme="minorHAnsi"/>
                <w:lang w:val="en-US"/>
              </w:rPr>
            </w:pPr>
          </w:p>
        </w:tc>
        <w:tc>
          <w:tcPr>
            <w:tcW w:w="3696"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MENTAL COMPUTATION</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Rehearse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Recall</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Refresh</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Refine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Read</w:t>
            </w:r>
          </w:p>
          <w:p w:rsidR="00B45D61" w:rsidRPr="00D456BD" w:rsidRDefault="00B45D61" w:rsidP="004D1056">
            <w:pPr>
              <w:rPr>
                <w:rFonts w:asciiTheme="minorHAnsi" w:hAnsiTheme="minorHAnsi"/>
                <w:lang w:val="en-US"/>
              </w:rPr>
            </w:pPr>
            <w:r w:rsidRPr="00D456BD">
              <w:rPr>
                <w:rFonts w:asciiTheme="minorHAnsi" w:eastAsia="MS Gothic" w:hAnsi="MS Gothic"/>
                <w:sz w:val="20"/>
                <w:szCs w:val="20"/>
              </w:rPr>
              <w:t>☐</w:t>
            </w:r>
            <w:r w:rsidRPr="00D456BD">
              <w:rPr>
                <w:rFonts w:asciiTheme="minorHAnsi" w:hAnsiTheme="minorHAnsi"/>
                <w:sz w:val="20"/>
                <w:szCs w:val="20"/>
              </w:rPr>
              <w:t>Reason</w:t>
            </w: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MATHEMATICAL LANGUAGE</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jc w:val="center"/>
              <w:rPr>
                <w:rFonts w:asciiTheme="minorHAnsi" w:hAnsiTheme="minorHAnsi"/>
                <w:lang w:val="en-US"/>
              </w:rPr>
            </w:pP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7"/>
        <w:gridCol w:w="3696"/>
        <w:gridCol w:w="3697"/>
      </w:tblGrid>
      <w:tr w:rsidR="00B45D61" w:rsidRPr="00D456BD" w:rsidTr="004D1056">
        <w:trPr>
          <w:trHeight w:val="260"/>
        </w:trPr>
        <w:tc>
          <w:tcPr>
            <w:tcW w:w="14786" w:type="dxa"/>
            <w:gridSpan w:val="4"/>
            <w:shd w:val="clear" w:color="auto" w:fill="DBE5F1" w:themeFill="accent1" w:themeFillTint="33"/>
            <w:vAlign w:val="center"/>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MATH GROUP ROTATIONS</w:t>
            </w:r>
          </w:p>
        </w:tc>
      </w:tr>
      <w:tr w:rsidR="00B45D61" w:rsidRPr="00D456BD" w:rsidTr="004D1056">
        <w:trPr>
          <w:trHeight w:val="260"/>
        </w:trPr>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ONE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TWO</w:t>
            </w:r>
          </w:p>
        </w:tc>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THREE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FOUR</w:t>
            </w:r>
          </w:p>
        </w:tc>
      </w:tr>
      <w:tr w:rsidR="00B45D61" w:rsidRPr="00D456BD" w:rsidTr="004D1056">
        <w:trPr>
          <w:trHeight w:val="257"/>
        </w:trPr>
        <w:tc>
          <w:tcPr>
            <w:tcW w:w="3696" w:type="dxa"/>
            <w:shd w:val="clear" w:color="auto" w:fill="auto"/>
          </w:tcPr>
          <w:p w:rsidR="00B45D61" w:rsidRPr="00D456BD" w:rsidRDefault="00B45D61" w:rsidP="004D1056">
            <w:pPr>
              <w:rPr>
                <w:rFonts w:asciiTheme="minorHAnsi" w:hAnsiTheme="minorHAnsi"/>
                <w:sz w:val="22"/>
              </w:rPr>
            </w:pPr>
            <w:r w:rsidRPr="00D456BD">
              <w:rPr>
                <w:rFonts w:asciiTheme="minorHAnsi" w:hAnsiTheme="minorHAnsi"/>
                <w:b/>
                <w:sz w:val="22"/>
              </w:rPr>
              <w:t>Focus</w:t>
            </w:r>
          </w:p>
          <w:p w:rsidR="00B45D61" w:rsidRPr="00D456BD" w:rsidRDefault="00B45D61" w:rsidP="004D1056">
            <w:pPr>
              <w:rPr>
                <w:rFonts w:asciiTheme="minorHAnsi" w:hAnsiTheme="minorHAnsi"/>
                <w:sz w:val="22"/>
              </w:rPr>
            </w:pPr>
          </w:p>
          <w:p w:rsidR="00B45D61" w:rsidRPr="00D456BD" w:rsidRDefault="00B45D61" w:rsidP="004D1056">
            <w:pPr>
              <w:rPr>
                <w:rFonts w:asciiTheme="minorHAnsi" w:hAnsiTheme="minorHAnsi"/>
                <w:lang w:val="en-US"/>
              </w:rPr>
            </w:pP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6"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r>
    </w:tbl>
    <w:p w:rsidR="00B45D61" w:rsidRPr="00D456BD" w:rsidRDefault="00B45D61" w:rsidP="00B45D61">
      <w:pPr>
        <w:rPr>
          <w:rFonts w:asciiTheme="minorHAnsi" w:hAnsiTheme="minorHAnsi"/>
        </w:rPr>
      </w:pPr>
    </w:p>
    <w:tbl>
      <w:tblPr>
        <w:tblStyle w:val="TableGrid"/>
        <w:tblW w:w="0" w:type="auto"/>
        <w:tblLook w:val="04A0"/>
      </w:tblPr>
      <w:tblGrid>
        <w:gridCol w:w="14786"/>
      </w:tblGrid>
      <w:tr w:rsidR="00B45D61" w:rsidRPr="00D456BD" w:rsidTr="004D1056">
        <w:tc>
          <w:tcPr>
            <w:tcW w:w="14786" w:type="dxa"/>
            <w:shd w:val="clear" w:color="auto" w:fill="DBE5F1" w:themeFill="accent1" w:themeFillTint="33"/>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RESOURCES</w:t>
            </w:r>
          </w:p>
        </w:tc>
      </w:tr>
      <w:tr w:rsidR="00B45D61" w:rsidRPr="00D456BD" w:rsidTr="004D1056">
        <w:tc>
          <w:tcPr>
            <w:tcW w:w="14786" w:type="dxa"/>
          </w:tcPr>
          <w:p w:rsidR="00B45D61" w:rsidRPr="00D456BD" w:rsidRDefault="00B45D61" w:rsidP="004D1056">
            <w:pPr>
              <w:rPr>
                <w:rFonts w:asciiTheme="minorHAnsi" w:hAnsiTheme="minorHAnsi"/>
                <w:lang w:val="en-US"/>
              </w:rPr>
            </w:pPr>
          </w:p>
        </w:tc>
      </w:tr>
      <w:tr w:rsidR="00B45D61" w:rsidRPr="00D456BD" w:rsidTr="004D1056">
        <w:trPr>
          <w:trHeight w:val="345"/>
        </w:trPr>
        <w:tc>
          <w:tcPr>
            <w:tcW w:w="14786" w:type="dxa"/>
          </w:tcPr>
          <w:p w:rsidR="00B45D61" w:rsidRPr="00D456BD" w:rsidRDefault="00B45D61" w:rsidP="004D1056">
            <w:pPr>
              <w:pStyle w:val="Heading2"/>
              <w:outlineLvl w:val="1"/>
              <w:rPr>
                <w:rFonts w:asciiTheme="minorHAnsi" w:hAnsiTheme="minorHAnsi"/>
              </w:rPr>
            </w:pPr>
            <w:r w:rsidRPr="00D456BD">
              <w:rPr>
                <w:rFonts w:asciiTheme="minorHAnsi" w:hAnsiTheme="minorHAnsi"/>
              </w:rPr>
              <w:lastRenderedPageBreak/>
              <w:t>REFLECTION</w:t>
            </w:r>
          </w:p>
        </w:tc>
      </w:tr>
      <w:tr w:rsidR="00B45D61" w:rsidRPr="00D456BD" w:rsidTr="004D1056">
        <w:trPr>
          <w:trHeight w:val="329"/>
        </w:trPr>
        <w:tc>
          <w:tcPr>
            <w:tcW w:w="14786"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r w:rsidRPr="00D456BD">
        <w:rPr>
          <w:rFonts w:asciiTheme="minorHAnsi" w:hAnsiTheme="minorHAnsi"/>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RPr="00D456BD" w:rsidTr="004D1056">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lastRenderedPageBreak/>
              <w:t>Week:</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1</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2</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3</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4</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5</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6</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7</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8</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9</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10</w:t>
            </w:r>
          </w:p>
        </w:tc>
      </w:tr>
    </w:tbl>
    <w:p w:rsidR="00B45D61" w:rsidRDefault="00B45D61" w:rsidP="00B45D61">
      <w:pPr>
        <w:rPr>
          <w:rFonts w:asciiTheme="minorHAnsi" w:hAnsiTheme="minorHAnsi"/>
          <w:lang w:val="en-US"/>
        </w:rPr>
      </w:pPr>
    </w:p>
    <w:tbl>
      <w:tblPr>
        <w:tblStyle w:val="TableGrid"/>
        <w:tblW w:w="0" w:type="auto"/>
        <w:tblLook w:val="04A0"/>
      </w:tblPr>
      <w:tblGrid>
        <w:gridCol w:w="2176"/>
        <w:gridCol w:w="1261"/>
        <w:gridCol w:w="840"/>
        <w:gridCol w:w="421"/>
        <w:gridCol w:w="630"/>
        <w:gridCol w:w="631"/>
        <w:gridCol w:w="420"/>
        <w:gridCol w:w="341"/>
        <w:gridCol w:w="500"/>
        <w:gridCol w:w="1261"/>
        <w:gridCol w:w="1261"/>
        <w:gridCol w:w="840"/>
        <w:gridCol w:w="421"/>
        <w:gridCol w:w="630"/>
        <w:gridCol w:w="631"/>
        <w:gridCol w:w="420"/>
        <w:gridCol w:w="841"/>
        <w:gridCol w:w="1261"/>
      </w:tblGrid>
      <w:tr w:rsidR="00D456BD" w:rsidRPr="00D456BD" w:rsidTr="00BC0BA8">
        <w:tc>
          <w:tcPr>
            <w:tcW w:w="2176" w:type="dxa"/>
            <w:shd w:val="clear" w:color="auto" w:fill="DBE5F1" w:themeFill="accent1" w:themeFillTint="33"/>
          </w:tcPr>
          <w:p w:rsidR="00D456BD" w:rsidRPr="00D456BD" w:rsidRDefault="00D456BD" w:rsidP="00BC0BA8">
            <w:pPr>
              <w:rPr>
                <w:rFonts w:asciiTheme="minorHAnsi" w:hAnsiTheme="minorHAnsi"/>
                <w:lang w:val="en-US"/>
              </w:rPr>
            </w:pPr>
            <w:r w:rsidRPr="00D456BD">
              <w:rPr>
                <w:rFonts w:asciiTheme="minorHAnsi" w:hAnsiTheme="minorHAnsi"/>
                <w:lang w:val="en-US"/>
              </w:rPr>
              <w:t>Strand:</w:t>
            </w:r>
          </w:p>
        </w:tc>
        <w:tc>
          <w:tcPr>
            <w:tcW w:w="12610" w:type="dxa"/>
            <w:gridSpan w:val="17"/>
            <w:shd w:val="clear" w:color="auto" w:fill="DBE5F1" w:themeFill="accent1" w:themeFillTint="33"/>
          </w:tcPr>
          <w:p w:rsidR="00D456BD" w:rsidRPr="00D456BD" w:rsidRDefault="00D456BD" w:rsidP="00BC0BA8">
            <w:pPr>
              <w:jc w:val="center"/>
              <w:rPr>
                <w:rFonts w:asciiTheme="minorHAnsi" w:hAnsiTheme="minorHAnsi"/>
                <w:lang w:val="en-US"/>
              </w:rPr>
            </w:pPr>
            <w:r w:rsidRPr="00D456BD">
              <w:rPr>
                <w:rFonts w:asciiTheme="minorHAnsi" w:hAnsiTheme="minorHAnsi"/>
                <w:lang w:val="en-US"/>
              </w:rPr>
              <w:t>CONTENT DESCRIPTORS</w:t>
            </w:r>
          </w:p>
        </w:tc>
      </w:tr>
      <w:tr w:rsidR="00D456BD" w:rsidRPr="00D456BD" w:rsidTr="00BC0BA8">
        <w:tc>
          <w:tcPr>
            <w:tcW w:w="2176" w:type="dxa"/>
          </w:tcPr>
          <w:p w:rsidR="00D456BD" w:rsidRPr="00D456BD" w:rsidRDefault="00D456BD" w:rsidP="00BC0BA8">
            <w:pPr>
              <w:rPr>
                <w:rFonts w:asciiTheme="minorHAnsi" w:hAnsiTheme="minorHAnsi"/>
                <w:b/>
                <w:lang w:val="en-US"/>
              </w:rPr>
            </w:pPr>
            <w:r w:rsidRPr="00D456BD">
              <w:rPr>
                <w:rFonts w:asciiTheme="minorHAnsi" w:hAnsiTheme="minorHAnsi"/>
                <w:b/>
              </w:rPr>
              <w:t>Number &amp; Algebra</w:t>
            </w:r>
          </w:p>
        </w:tc>
        <w:tc>
          <w:tcPr>
            <w:tcW w:w="1261" w:type="dxa"/>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ACMNA051</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ACMNA052</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ACMNA053</w:t>
            </w:r>
          </w:p>
        </w:tc>
        <w:tc>
          <w:tcPr>
            <w:tcW w:w="1261" w:type="dxa"/>
            <w:gridSpan w:val="3"/>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ACMNA054</w:t>
            </w:r>
          </w:p>
        </w:tc>
        <w:tc>
          <w:tcPr>
            <w:tcW w:w="1261" w:type="dxa"/>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ACMNA055</w:t>
            </w:r>
          </w:p>
        </w:tc>
        <w:tc>
          <w:tcPr>
            <w:tcW w:w="1261" w:type="dxa"/>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ACMNA056</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ACMNA057</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ACMNA058</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ACMNA059</w:t>
            </w:r>
          </w:p>
        </w:tc>
        <w:tc>
          <w:tcPr>
            <w:tcW w:w="1261" w:type="dxa"/>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ACMNA060</w:t>
            </w:r>
          </w:p>
        </w:tc>
      </w:tr>
      <w:tr w:rsidR="00D456BD" w:rsidRPr="00D456BD" w:rsidTr="00BC0BA8">
        <w:tc>
          <w:tcPr>
            <w:tcW w:w="2176" w:type="dxa"/>
          </w:tcPr>
          <w:p w:rsidR="00D456BD" w:rsidRPr="00D456BD" w:rsidRDefault="00D456BD" w:rsidP="00BC0BA8">
            <w:pPr>
              <w:rPr>
                <w:rFonts w:asciiTheme="minorHAnsi" w:hAnsiTheme="minorHAnsi"/>
                <w:b/>
                <w:lang w:val="en-US"/>
              </w:rPr>
            </w:pPr>
            <w:r w:rsidRPr="00D456BD">
              <w:rPr>
                <w:rFonts w:asciiTheme="minorHAnsi" w:hAnsiTheme="minorHAnsi"/>
                <w:b/>
              </w:rPr>
              <w:t>Measurement &amp; Geometry</w:t>
            </w:r>
          </w:p>
        </w:tc>
        <w:tc>
          <w:tcPr>
            <w:tcW w:w="210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ACMMG061</w:t>
            </w:r>
          </w:p>
        </w:tc>
        <w:tc>
          <w:tcPr>
            <w:tcW w:w="2102"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ACMMG062</w:t>
            </w:r>
          </w:p>
        </w:tc>
        <w:tc>
          <w:tcPr>
            <w:tcW w:w="2102" w:type="dxa"/>
            <w:gridSpan w:val="3"/>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ACMMG063</w:t>
            </w:r>
          </w:p>
        </w:tc>
        <w:tc>
          <w:tcPr>
            <w:tcW w:w="210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ACMMG064</w:t>
            </w:r>
          </w:p>
        </w:tc>
        <w:tc>
          <w:tcPr>
            <w:tcW w:w="2102"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ACMMG065</w:t>
            </w:r>
          </w:p>
        </w:tc>
        <w:tc>
          <w:tcPr>
            <w:tcW w:w="2102"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ACMMG066</w:t>
            </w:r>
          </w:p>
        </w:tc>
      </w:tr>
      <w:tr w:rsidR="00D456BD" w:rsidRPr="00D456BD" w:rsidTr="00BC0BA8">
        <w:tc>
          <w:tcPr>
            <w:tcW w:w="2176" w:type="dxa"/>
          </w:tcPr>
          <w:p w:rsidR="00D456BD" w:rsidRPr="00D456BD" w:rsidRDefault="00D456BD" w:rsidP="00BC0BA8">
            <w:pPr>
              <w:rPr>
                <w:rFonts w:asciiTheme="minorHAnsi" w:hAnsiTheme="minorHAnsi"/>
                <w:b/>
                <w:lang w:val="en-US"/>
              </w:rPr>
            </w:pPr>
            <w:r w:rsidRPr="00D456BD">
              <w:rPr>
                <w:rFonts w:asciiTheme="minorHAnsi" w:hAnsiTheme="minorHAnsi"/>
                <w:b/>
              </w:rPr>
              <w:t>Statistics &amp; Probability</w:t>
            </w:r>
          </w:p>
        </w:tc>
        <w:tc>
          <w:tcPr>
            <w:tcW w:w="3152"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ACMSP067</w:t>
            </w:r>
          </w:p>
        </w:tc>
        <w:tc>
          <w:tcPr>
            <w:tcW w:w="3153" w:type="dxa"/>
            <w:gridSpan w:val="5"/>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ACMSP068</w:t>
            </w:r>
          </w:p>
        </w:tc>
        <w:tc>
          <w:tcPr>
            <w:tcW w:w="3152"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ACMSP069</w:t>
            </w:r>
          </w:p>
        </w:tc>
        <w:tc>
          <w:tcPr>
            <w:tcW w:w="3153"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ACMSP070</w:t>
            </w:r>
          </w:p>
        </w:tc>
      </w:tr>
      <w:tr w:rsidR="00D456BD" w:rsidRPr="00D456BD" w:rsidTr="00BC0BA8">
        <w:tc>
          <w:tcPr>
            <w:tcW w:w="6720" w:type="dxa"/>
            <w:gridSpan w:val="8"/>
          </w:tcPr>
          <w:p w:rsidR="00D456BD" w:rsidRPr="00D456BD" w:rsidRDefault="00D456BD" w:rsidP="00BC0BA8">
            <w:pPr>
              <w:jc w:val="center"/>
              <w:rPr>
                <w:rFonts w:asciiTheme="minorHAnsi" w:hAnsiTheme="minorHAnsi"/>
                <w:b/>
                <w:lang w:val="en-US"/>
              </w:rPr>
            </w:pPr>
            <w:r w:rsidRPr="00D456BD">
              <w:rPr>
                <w:rFonts w:asciiTheme="minorHAnsi" w:hAnsiTheme="minorHAnsi"/>
                <w:b/>
                <w:lang w:val="en-US"/>
              </w:rPr>
              <w:t>GENERAL CAPABILITIES</w:t>
            </w:r>
          </w:p>
        </w:tc>
        <w:tc>
          <w:tcPr>
            <w:tcW w:w="8066" w:type="dxa"/>
            <w:gridSpan w:val="10"/>
          </w:tcPr>
          <w:p w:rsidR="00D456BD" w:rsidRPr="00D456BD" w:rsidRDefault="00D456BD" w:rsidP="00BC0BA8">
            <w:pPr>
              <w:jc w:val="center"/>
              <w:rPr>
                <w:rFonts w:asciiTheme="minorHAnsi" w:hAnsiTheme="minorHAnsi"/>
                <w:b/>
                <w:lang w:val="en-US"/>
              </w:rPr>
            </w:pPr>
            <w:r w:rsidRPr="00D456BD">
              <w:rPr>
                <w:rFonts w:asciiTheme="minorHAnsi" w:hAnsiTheme="minorHAnsi"/>
                <w:b/>
                <w:lang w:val="en-US"/>
              </w:rPr>
              <w:t>CROSS CURRICULAR PRIORITIES</w:t>
            </w:r>
          </w:p>
        </w:tc>
      </w:tr>
      <w:tr w:rsidR="00D456BD" w:rsidRPr="00D456BD" w:rsidTr="00BC0BA8">
        <w:tc>
          <w:tcPr>
            <w:tcW w:w="6720" w:type="dxa"/>
            <w:gridSpan w:val="8"/>
          </w:tcPr>
          <w:p w:rsidR="00D456BD" w:rsidRPr="00D456BD" w:rsidRDefault="00D456BD" w:rsidP="00BC0BA8">
            <w:pPr>
              <w:jc w:val="center"/>
              <w:rPr>
                <w:rFonts w:asciiTheme="minorHAnsi" w:eastAsia="MS Gothic" w:hAnsiTheme="minorHAnsi" w:cs="Calibri"/>
                <w:b/>
              </w:rPr>
            </w:pPr>
            <w:r w:rsidRPr="00D456BD">
              <w:rPr>
                <w:rStyle w:val="BookTitle"/>
                <w:rFonts w:asciiTheme="minorHAnsi" w:hAnsiTheme="minorHAnsi"/>
                <w:noProof/>
              </w:rPr>
              <w:drawing>
                <wp:inline distT="0" distB="0" distL="0" distR="0">
                  <wp:extent cx="152400" cy="152400"/>
                  <wp:effectExtent l="19050" t="0" r="0" b="0"/>
                  <wp:docPr id="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5575" cy="155575"/>
                  <wp:effectExtent l="19050" t="0" r="0" b="0"/>
                  <wp:docPr id="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5"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6"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7"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p>
        </w:tc>
        <w:tc>
          <w:tcPr>
            <w:tcW w:w="8066" w:type="dxa"/>
            <w:gridSpan w:val="10"/>
          </w:tcPr>
          <w:p w:rsidR="00D456BD" w:rsidRPr="00D456BD" w:rsidRDefault="00D456BD" w:rsidP="00BC0BA8">
            <w:pPr>
              <w:jc w:val="center"/>
              <w:rPr>
                <w:rFonts w:asciiTheme="minorHAnsi" w:eastAsia="MS Gothic" w:hAnsiTheme="minorHAnsi" w:cs="Calibri"/>
                <w:b/>
              </w:rPr>
            </w:pPr>
            <w:r w:rsidRPr="00D456BD">
              <w:rPr>
                <w:rFonts w:asciiTheme="minorHAnsi" w:hAnsiTheme="minorHAnsi"/>
              </w:rPr>
              <w:t xml:space="preserve">    CE   </w:t>
            </w:r>
            <w:r w:rsidRPr="00D456BD">
              <w:rPr>
                <w:rFonts w:asciiTheme="minorHAnsi" w:hAnsiTheme="minorHAnsi"/>
                <w:b/>
                <w:bCs/>
                <w:i/>
                <w:iCs/>
                <w:noProof/>
                <w:spacing w:val="9"/>
              </w:rPr>
              <w:drawing>
                <wp:inline distT="0" distB="0" distL="0" distR="0">
                  <wp:extent cx="145415" cy="145415"/>
                  <wp:effectExtent l="0" t="0" r="0" b="0"/>
                  <wp:docPr id="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11095" cy="111095"/>
                  <wp:effectExtent l="0" t="0" r="0" b="0"/>
                  <wp:docPr id="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11095" cy="111095"/>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0"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SE   IE</w:t>
            </w:r>
          </w:p>
        </w:tc>
      </w:tr>
    </w:tbl>
    <w:p w:rsidR="00D456BD" w:rsidRPr="00D456BD" w:rsidRDefault="00D456BD" w:rsidP="00B45D61">
      <w:pPr>
        <w:rPr>
          <w:rFonts w:asciiTheme="minorHAnsi" w:hAnsiTheme="minorHAnsi"/>
          <w:lang w:val="en-US"/>
        </w:rPr>
      </w:pPr>
    </w:p>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6"/>
        <w:gridCol w:w="3697"/>
        <w:gridCol w:w="3697"/>
      </w:tblGrid>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KEY CONCEPTS</w:t>
            </w:r>
          </w:p>
        </w:tc>
        <w:tc>
          <w:tcPr>
            <w:tcW w:w="11090" w:type="dxa"/>
            <w:gridSpan w:val="3"/>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LEARNING AND TEACHING ACTIVITIES</w:t>
            </w:r>
          </w:p>
        </w:tc>
      </w:tr>
      <w:tr w:rsidR="00B45D61" w:rsidRPr="00D456BD" w:rsidTr="004D1056">
        <w:tc>
          <w:tcPr>
            <w:tcW w:w="3696" w:type="dxa"/>
            <w:vMerge w:val="restart"/>
          </w:tcPr>
          <w:p w:rsidR="00B45D61" w:rsidRPr="00D456BD" w:rsidRDefault="00B45D61" w:rsidP="004D1056">
            <w:pPr>
              <w:rPr>
                <w:rFonts w:asciiTheme="minorHAnsi" w:hAnsiTheme="minorHAnsi"/>
                <w:lang w:val="en-US"/>
              </w:rPr>
            </w:pPr>
          </w:p>
        </w:tc>
        <w:tc>
          <w:tcPr>
            <w:tcW w:w="3696"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Teacher Instruction</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Shared/Independent Practice</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Assessment</w:t>
            </w:r>
          </w:p>
        </w:tc>
      </w:tr>
      <w:tr w:rsidR="00B45D61" w:rsidRPr="00D456BD" w:rsidTr="004D1056">
        <w:trPr>
          <w:trHeight w:val="293"/>
        </w:trPr>
        <w:tc>
          <w:tcPr>
            <w:tcW w:w="3696" w:type="dxa"/>
            <w:vMerge/>
            <w:tcBorders>
              <w:bottom w:val="single" w:sz="4" w:space="0" w:color="auto"/>
            </w:tcBorders>
          </w:tcPr>
          <w:p w:rsidR="00B45D61" w:rsidRPr="00D456BD" w:rsidRDefault="00B45D61" w:rsidP="004D1056">
            <w:pPr>
              <w:rPr>
                <w:rFonts w:asciiTheme="minorHAnsi" w:hAnsiTheme="minorHAnsi"/>
                <w:lang w:val="en-US"/>
              </w:rPr>
            </w:pPr>
          </w:p>
        </w:tc>
        <w:tc>
          <w:tcPr>
            <w:tcW w:w="3696"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MENTAL COMPUTATION</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Rehearse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Recall</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Refresh</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Refine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Read</w:t>
            </w:r>
          </w:p>
          <w:p w:rsidR="00B45D61" w:rsidRPr="00D456BD" w:rsidRDefault="00B45D61" w:rsidP="004D1056">
            <w:pPr>
              <w:rPr>
                <w:rFonts w:asciiTheme="minorHAnsi" w:hAnsiTheme="minorHAnsi"/>
                <w:lang w:val="en-US"/>
              </w:rPr>
            </w:pPr>
            <w:r w:rsidRPr="00D456BD">
              <w:rPr>
                <w:rFonts w:asciiTheme="minorHAnsi" w:eastAsia="MS Gothic" w:hAnsi="MS Gothic"/>
                <w:sz w:val="20"/>
                <w:szCs w:val="20"/>
              </w:rPr>
              <w:t>☐</w:t>
            </w:r>
            <w:r w:rsidRPr="00D456BD">
              <w:rPr>
                <w:rFonts w:asciiTheme="minorHAnsi" w:hAnsiTheme="minorHAnsi"/>
                <w:sz w:val="20"/>
                <w:szCs w:val="20"/>
              </w:rPr>
              <w:t>Reason</w:t>
            </w: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MATHEMATICAL LANGUAGE</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jc w:val="center"/>
              <w:rPr>
                <w:rFonts w:asciiTheme="minorHAnsi" w:hAnsiTheme="minorHAnsi"/>
                <w:lang w:val="en-US"/>
              </w:rPr>
            </w:pP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7"/>
        <w:gridCol w:w="3696"/>
        <w:gridCol w:w="3697"/>
      </w:tblGrid>
      <w:tr w:rsidR="00B45D61" w:rsidRPr="00D456BD" w:rsidTr="004D1056">
        <w:trPr>
          <w:trHeight w:val="260"/>
        </w:trPr>
        <w:tc>
          <w:tcPr>
            <w:tcW w:w="14786" w:type="dxa"/>
            <w:gridSpan w:val="4"/>
            <w:shd w:val="clear" w:color="auto" w:fill="DBE5F1" w:themeFill="accent1" w:themeFillTint="33"/>
            <w:vAlign w:val="center"/>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MATH GROUP ROTATIONS</w:t>
            </w:r>
          </w:p>
        </w:tc>
      </w:tr>
      <w:tr w:rsidR="00B45D61" w:rsidRPr="00D456BD" w:rsidTr="004D1056">
        <w:trPr>
          <w:trHeight w:val="260"/>
        </w:trPr>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ONE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TWO</w:t>
            </w:r>
          </w:p>
        </w:tc>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THREE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FOUR</w:t>
            </w:r>
          </w:p>
        </w:tc>
      </w:tr>
      <w:tr w:rsidR="00B45D61" w:rsidRPr="00D456BD" w:rsidTr="004D1056">
        <w:trPr>
          <w:trHeight w:val="257"/>
        </w:trPr>
        <w:tc>
          <w:tcPr>
            <w:tcW w:w="3696" w:type="dxa"/>
            <w:shd w:val="clear" w:color="auto" w:fill="auto"/>
          </w:tcPr>
          <w:p w:rsidR="00B45D61" w:rsidRPr="00D456BD" w:rsidRDefault="00B45D61" w:rsidP="004D1056">
            <w:pPr>
              <w:rPr>
                <w:rFonts w:asciiTheme="minorHAnsi" w:hAnsiTheme="minorHAnsi"/>
                <w:sz w:val="22"/>
              </w:rPr>
            </w:pPr>
            <w:r w:rsidRPr="00D456BD">
              <w:rPr>
                <w:rFonts w:asciiTheme="minorHAnsi" w:hAnsiTheme="minorHAnsi"/>
                <w:b/>
                <w:sz w:val="22"/>
              </w:rPr>
              <w:t>Focus</w:t>
            </w:r>
          </w:p>
          <w:p w:rsidR="00B45D61" w:rsidRPr="00D456BD" w:rsidRDefault="00B45D61" w:rsidP="004D1056">
            <w:pPr>
              <w:rPr>
                <w:rFonts w:asciiTheme="minorHAnsi" w:hAnsiTheme="minorHAnsi"/>
                <w:sz w:val="22"/>
              </w:rPr>
            </w:pPr>
          </w:p>
          <w:p w:rsidR="00B45D61" w:rsidRPr="00D456BD" w:rsidRDefault="00B45D61" w:rsidP="004D1056">
            <w:pPr>
              <w:rPr>
                <w:rFonts w:asciiTheme="minorHAnsi" w:hAnsiTheme="minorHAnsi"/>
                <w:lang w:val="en-US"/>
              </w:rPr>
            </w:pP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6"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14786"/>
      </w:tblGrid>
      <w:tr w:rsidR="00B45D61" w:rsidRPr="00D456BD" w:rsidTr="004D1056">
        <w:tc>
          <w:tcPr>
            <w:tcW w:w="14786" w:type="dxa"/>
            <w:shd w:val="clear" w:color="auto" w:fill="DBE5F1" w:themeFill="accent1" w:themeFillTint="33"/>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RESOURCES</w:t>
            </w:r>
          </w:p>
        </w:tc>
      </w:tr>
      <w:tr w:rsidR="00B45D61" w:rsidRPr="00D456BD" w:rsidTr="004D1056">
        <w:tc>
          <w:tcPr>
            <w:tcW w:w="14786" w:type="dxa"/>
          </w:tcPr>
          <w:p w:rsidR="00B45D61" w:rsidRPr="00D456BD" w:rsidRDefault="00B45D61" w:rsidP="004D1056">
            <w:pPr>
              <w:rPr>
                <w:rFonts w:asciiTheme="minorHAnsi" w:hAnsiTheme="minorHAnsi"/>
                <w:lang w:val="en-US"/>
              </w:rPr>
            </w:pPr>
          </w:p>
        </w:tc>
      </w:tr>
      <w:tr w:rsidR="00B45D61" w:rsidRPr="00D456BD" w:rsidTr="004D1056">
        <w:trPr>
          <w:trHeight w:val="345"/>
        </w:trPr>
        <w:tc>
          <w:tcPr>
            <w:tcW w:w="14786" w:type="dxa"/>
          </w:tcPr>
          <w:p w:rsidR="00B45D61" w:rsidRPr="00D456BD" w:rsidRDefault="00B45D61" w:rsidP="004D1056">
            <w:pPr>
              <w:pStyle w:val="Heading2"/>
              <w:outlineLvl w:val="1"/>
              <w:rPr>
                <w:rFonts w:asciiTheme="minorHAnsi" w:hAnsiTheme="minorHAnsi"/>
              </w:rPr>
            </w:pPr>
            <w:r w:rsidRPr="00D456BD">
              <w:rPr>
                <w:rFonts w:asciiTheme="minorHAnsi" w:hAnsiTheme="minorHAnsi"/>
              </w:rPr>
              <w:t>REFLECTION</w:t>
            </w:r>
          </w:p>
        </w:tc>
      </w:tr>
      <w:tr w:rsidR="00B45D61" w:rsidRPr="00D456BD" w:rsidTr="004D1056">
        <w:trPr>
          <w:trHeight w:val="329"/>
        </w:trPr>
        <w:tc>
          <w:tcPr>
            <w:tcW w:w="14786"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RPr="00D456BD" w:rsidTr="004D1056">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Week:</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1</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2</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3</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4</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5</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6</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7</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8</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9</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10</w:t>
            </w:r>
          </w:p>
        </w:tc>
      </w:tr>
    </w:tbl>
    <w:p w:rsidR="00B45D61" w:rsidRDefault="00B45D61" w:rsidP="00B45D61">
      <w:pPr>
        <w:rPr>
          <w:rFonts w:asciiTheme="minorHAnsi" w:hAnsiTheme="minorHAnsi"/>
          <w:lang w:val="en-US"/>
        </w:rPr>
      </w:pPr>
    </w:p>
    <w:tbl>
      <w:tblPr>
        <w:tblStyle w:val="TableGrid"/>
        <w:tblW w:w="0" w:type="auto"/>
        <w:tblLook w:val="04A0"/>
      </w:tblPr>
      <w:tblGrid>
        <w:gridCol w:w="2176"/>
        <w:gridCol w:w="1261"/>
        <w:gridCol w:w="840"/>
        <w:gridCol w:w="421"/>
        <w:gridCol w:w="630"/>
        <w:gridCol w:w="631"/>
        <w:gridCol w:w="420"/>
        <w:gridCol w:w="341"/>
        <w:gridCol w:w="500"/>
        <w:gridCol w:w="1261"/>
        <w:gridCol w:w="1261"/>
        <w:gridCol w:w="840"/>
        <w:gridCol w:w="421"/>
        <w:gridCol w:w="630"/>
        <w:gridCol w:w="631"/>
        <w:gridCol w:w="420"/>
        <w:gridCol w:w="841"/>
        <w:gridCol w:w="1261"/>
      </w:tblGrid>
      <w:tr w:rsidR="00D456BD" w:rsidRPr="00D456BD" w:rsidTr="00BC0BA8">
        <w:tc>
          <w:tcPr>
            <w:tcW w:w="2176" w:type="dxa"/>
            <w:shd w:val="clear" w:color="auto" w:fill="DBE5F1" w:themeFill="accent1" w:themeFillTint="33"/>
          </w:tcPr>
          <w:p w:rsidR="00D456BD" w:rsidRPr="00D456BD" w:rsidRDefault="00D456BD" w:rsidP="00BC0BA8">
            <w:pPr>
              <w:rPr>
                <w:rFonts w:asciiTheme="minorHAnsi" w:hAnsiTheme="minorHAnsi"/>
                <w:lang w:val="en-US"/>
              </w:rPr>
            </w:pPr>
            <w:r w:rsidRPr="00D456BD">
              <w:rPr>
                <w:rFonts w:asciiTheme="minorHAnsi" w:hAnsiTheme="minorHAnsi"/>
                <w:lang w:val="en-US"/>
              </w:rPr>
              <w:t>Strand:</w:t>
            </w:r>
          </w:p>
        </w:tc>
        <w:tc>
          <w:tcPr>
            <w:tcW w:w="12610" w:type="dxa"/>
            <w:gridSpan w:val="17"/>
            <w:shd w:val="clear" w:color="auto" w:fill="DBE5F1" w:themeFill="accent1" w:themeFillTint="33"/>
          </w:tcPr>
          <w:p w:rsidR="00D456BD" w:rsidRPr="00D456BD" w:rsidRDefault="00D456BD" w:rsidP="00BC0BA8">
            <w:pPr>
              <w:jc w:val="center"/>
              <w:rPr>
                <w:rFonts w:asciiTheme="minorHAnsi" w:hAnsiTheme="minorHAnsi"/>
                <w:b/>
                <w:lang w:val="en-US"/>
              </w:rPr>
            </w:pPr>
            <w:r w:rsidRPr="00D456BD">
              <w:rPr>
                <w:rFonts w:asciiTheme="minorHAnsi" w:hAnsiTheme="minorHAnsi"/>
                <w:b/>
                <w:lang w:val="en-US"/>
              </w:rPr>
              <w:t>CONTENT DESCRIPTORS</w:t>
            </w:r>
          </w:p>
        </w:tc>
      </w:tr>
      <w:tr w:rsidR="00D456BD" w:rsidRPr="00D456BD" w:rsidTr="00BC0BA8">
        <w:tc>
          <w:tcPr>
            <w:tcW w:w="2176" w:type="dxa"/>
          </w:tcPr>
          <w:p w:rsidR="00D456BD" w:rsidRPr="00D456BD" w:rsidRDefault="00D456BD" w:rsidP="00BC0BA8">
            <w:pPr>
              <w:rPr>
                <w:rFonts w:asciiTheme="minorHAnsi" w:hAnsiTheme="minorHAnsi"/>
                <w:b/>
                <w:lang w:val="en-US"/>
              </w:rPr>
            </w:pPr>
            <w:r w:rsidRPr="00D456BD">
              <w:rPr>
                <w:rFonts w:asciiTheme="minorHAnsi" w:hAnsiTheme="minorHAnsi"/>
                <w:b/>
              </w:rPr>
              <w:t>Number &amp; Algebra</w:t>
            </w:r>
          </w:p>
        </w:tc>
        <w:tc>
          <w:tcPr>
            <w:tcW w:w="1261" w:type="dxa"/>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ACMNA051</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ACMNA052</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ACMNA053</w:t>
            </w:r>
          </w:p>
        </w:tc>
        <w:tc>
          <w:tcPr>
            <w:tcW w:w="1261" w:type="dxa"/>
            <w:gridSpan w:val="3"/>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ACMNA054</w:t>
            </w:r>
          </w:p>
        </w:tc>
        <w:tc>
          <w:tcPr>
            <w:tcW w:w="1261" w:type="dxa"/>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ACMNA055</w:t>
            </w:r>
          </w:p>
        </w:tc>
        <w:tc>
          <w:tcPr>
            <w:tcW w:w="1261" w:type="dxa"/>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ACMNA056</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ACMNA057</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ACMNA058</w:t>
            </w:r>
          </w:p>
        </w:tc>
        <w:tc>
          <w:tcPr>
            <w:tcW w:w="126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ACMNA059</w:t>
            </w:r>
          </w:p>
        </w:tc>
        <w:tc>
          <w:tcPr>
            <w:tcW w:w="1261" w:type="dxa"/>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ACMNA060</w:t>
            </w:r>
          </w:p>
        </w:tc>
      </w:tr>
      <w:tr w:rsidR="00D456BD" w:rsidRPr="00D456BD" w:rsidTr="00BC0BA8">
        <w:tc>
          <w:tcPr>
            <w:tcW w:w="2176" w:type="dxa"/>
          </w:tcPr>
          <w:p w:rsidR="00D456BD" w:rsidRPr="00D456BD" w:rsidRDefault="00D456BD" w:rsidP="00BC0BA8">
            <w:pPr>
              <w:rPr>
                <w:rFonts w:asciiTheme="minorHAnsi" w:hAnsiTheme="minorHAnsi"/>
                <w:b/>
                <w:lang w:val="en-US"/>
              </w:rPr>
            </w:pPr>
            <w:r w:rsidRPr="00D456BD">
              <w:rPr>
                <w:rFonts w:asciiTheme="minorHAnsi" w:hAnsiTheme="minorHAnsi"/>
                <w:b/>
              </w:rPr>
              <w:t>Measurement &amp; Geometry</w:t>
            </w:r>
          </w:p>
        </w:tc>
        <w:tc>
          <w:tcPr>
            <w:tcW w:w="210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ACMMG061</w:t>
            </w:r>
          </w:p>
        </w:tc>
        <w:tc>
          <w:tcPr>
            <w:tcW w:w="2102"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ACMMG062</w:t>
            </w:r>
          </w:p>
        </w:tc>
        <w:tc>
          <w:tcPr>
            <w:tcW w:w="2102" w:type="dxa"/>
            <w:gridSpan w:val="3"/>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ACMMG063</w:t>
            </w:r>
          </w:p>
        </w:tc>
        <w:tc>
          <w:tcPr>
            <w:tcW w:w="2101"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ACMMG064</w:t>
            </w:r>
          </w:p>
        </w:tc>
        <w:tc>
          <w:tcPr>
            <w:tcW w:w="2102"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ACMMG065</w:t>
            </w:r>
          </w:p>
        </w:tc>
        <w:tc>
          <w:tcPr>
            <w:tcW w:w="2102" w:type="dxa"/>
            <w:gridSpan w:val="2"/>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ACMMG066</w:t>
            </w:r>
          </w:p>
        </w:tc>
      </w:tr>
      <w:tr w:rsidR="00D456BD" w:rsidRPr="00D456BD" w:rsidTr="00BC0BA8">
        <w:tc>
          <w:tcPr>
            <w:tcW w:w="2176" w:type="dxa"/>
          </w:tcPr>
          <w:p w:rsidR="00D456BD" w:rsidRPr="00D456BD" w:rsidRDefault="00D456BD" w:rsidP="00BC0BA8">
            <w:pPr>
              <w:rPr>
                <w:rFonts w:asciiTheme="minorHAnsi" w:hAnsiTheme="minorHAnsi"/>
                <w:b/>
                <w:lang w:val="en-US"/>
              </w:rPr>
            </w:pPr>
            <w:r w:rsidRPr="00D456BD">
              <w:rPr>
                <w:rFonts w:asciiTheme="minorHAnsi" w:hAnsiTheme="minorHAnsi"/>
                <w:b/>
              </w:rPr>
              <w:t>Statistics &amp; Probability</w:t>
            </w:r>
          </w:p>
        </w:tc>
        <w:tc>
          <w:tcPr>
            <w:tcW w:w="3152"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ACMSP067</w:t>
            </w:r>
          </w:p>
        </w:tc>
        <w:tc>
          <w:tcPr>
            <w:tcW w:w="3153" w:type="dxa"/>
            <w:gridSpan w:val="5"/>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ACMSP068</w:t>
            </w:r>
          </w:p>
        </w:tc>
        <w:tc>
          <w:tcPr>
            <w:tcW w:w="3152"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ACMSP069</w:t>
            </w:r>
          </w:p>
        </w:tc>
        <w:tc>
          <w:tcPr>
            <w:tcW w:w="3153" w:type="dxa"/>
            <w:gridSpan w:val="4"/>
            <w:vAlign w:val="center"/>
          </w:tcPr>
          <w:p w:rsidR="00D456BD" w:rsidRPr="00D456BD" w:rsidRDefault="00D456BD" w:rsidP="00BC0BA8">
            <w:pPr>
              <w:jc w:val="center"/>
              <w:rPr>
                <w:rFonts w:asciiTheme="minorHAnsi" w:hAnsiTheme="minorHAnsi"/>
                <w:sz w:val="20"/>
                <w:szCs w:val="20"/>
                <w:lang w:val="en-US"/>
              </w:rPr>
            </w:pPr>
            <w:r w:rsidRPr="00D456BD">
              <w:rPr>
                <w:rFonts w:asciiTheme="minorHAnsi" w:hAnsiTheme="minorHAnsi"/>
                <w:sz w:val="20"/>
                <w:szCs w:val="20"/>
                <w:lang w:val="en-US"/>
              </w:rPr>
              <w:t>ACMSP070</w:t>
            </w:r>
          </w:p>
        </w:tc>
      </w:tr>
      <w:tr w:rsidR="00D456BD" w:rsidRPr="00D456BD" w:rsidTr="00BC0BA8">
        <w:tc>
          <w:tcPr>
            <w:tcW w:w="6720" w:type="dxa"/>
            <w:gridSpan w:val="8"/>
          </w:tcPr>
          <w:p w:rsidR="00D456BD" w:rsidRPr="00D456BD" w:rsidRDefault="00D456BD" w:rsidP="00BC0BA8">
            <w:pPr>
              <w:jc w:val="center"/>
              <w:rPr>
                <w:rFonts w:asciiTheme="minorHAnsi" w:hAnsiTheme="minorHAnsi"/>
                <w:b/>
                <w:lang w:val="en-US"/>
              </w:rPr>
            </w:pPr>
            <w:r w:rsidRPr="00D456BD">
              <w:rPr>
                <w:rFonts w:asciiTheme="minorHAnsi" w:hAnsiTheme="minorHAnsi"/>
                <w:b/>
                <w:lang w:val="en-US"/>
              </w:rPr>
              <w:t>GENERAL CAPABILITIES</w:t>
            </w:r>
          </w:p>
        </w:tc>
        <w:tc>
          <w:tcPr>
            <w:tcW w:w="8066" w:type="dxa"/>
            <w:gridSpan w:val="10"/>
          </w:tcPr>
          <w:p w:rsidR="00D456BD" w:rsidRPr="00D456BD" w:rsidRDefault="00D456BD" w:rsidP="00BC0BA8">
            <w:pPr>
              <w:jc w:val="center"/>
              <w:rPr>
                <w:rFonts w:asciiTheme="minorHAnsi" w:hAnsiTheme="minorHAnsi"/>
                <w:b/>
                <w:lang w:val="en-US"/>
              </w:rPr>
            </w:pPr>
            <w:r w:rsidRPr="00D456BD">
              <w:rPr>
                <w:rFonts w:asciiTheme="minorHAnsi" w:hAnsiTheme="minorHAnsi"/>
                <w:b/>
                <w:lang w:val="en-US"/>
              </w:rPr>
              <w:t>CROSS CURRICULAR PRIORITIES</w:t>
            </w:r>
          </w:p>
        </w:tc>
      </w:tr>
      <w:tr w:rsidR="00D456BD" w:rsidRPr="00D456BD" w:rsidTr="00BC0BA8">
        <w:tc>
          <w:tcPr>
            <w:tcW w:w="6720" w:type="dxa"/>
            <w:gridSpan w:val="8"/>
          </w:tcPr>
          <w:p w:rsidR="00D456BD" w:rsidRPr="00D456BD" w:rsidRDefault="00D456BD" w:rsidP="00BC0BA8">
            <w:pPr>
              <w:jc w:val="center"/>
              <w:rPr>
                <w:rFonts w:asciiTheme="minorHAnsi" w:eastAsia="MS Gothic" w:hAnsiTheme="minorHAnsi" w:cs="Calibri"/>
                <w:b/>
              </w:rPr>
            </w:pPr>
            <w:r w:rsidRPr="00D456BD">
              <w:rPr>
                <w:rStyle w:val="BookTitle"/>
                <w:rFonts w:asciiTheme="minorHAnsi" w:hAnsiTheme="minorHAnsi"/>
                <w:noProof/>
              </w:rPr>
              <w:drawing>
                <wp:inline distT="0" distB="0" distL="0" distR="0">
                  <wp:extent cx="152400" cy="152400"/>
                  <wp:effectExtent l="19050" t="0" r="0" b="0"/>
                  <wp:docPr id="105"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06"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5575" cy="155575"/>
                  <wp:effectExtent l="19050" t="0" r="0" b="0"/>
                  <wp:docPr id="107"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08"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09"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10"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11"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p>
        </w:tc>
        <w:tc>
          <w:tcPr>
            <w:tcW w:w="8066" w:type="dxa"/>
            <w:gridSpan w:val="10"/>
          </w:tcPr>
          <w:p w:rsidR="00D456BD" w:rsidRPr="00D456BD" w:rsidRDefault="00D456BD" w:rsidP="00BC0BA8">
            <w:pPr>
              <w:jc w:val="center"/>
              <w:rPr>
                <w:rFonts w:asciiTheme="minorHAnsi" w:eastAsia="MS Gothic" w:hAnsiTheme="minorHAnsi" w:cs="Calibri"/>
                <w:b/>
              </w:rPr>
            </w:pPr>
            <w:r w:rsidRPr="00D456BD">
              <w:rPr>
                <w:rFonts w:asciiTheme="minorHAnsi" w:hAnsiTheme="minorHAnsi"/>
              </w:rPr>
              <w:t xml:space="preserve">    CE   </w:t>
            </w:r>
            <w:r w:rsidRPr="00D456BD">
              <w:rPr>
                <w:rFonts w:asciiTheme="minorHAnsi" w:hAnsiTheme="minorHAnsi"/>
                <w:b/>
                <w:bCs/>
                <w:i/>
                <w:iCs/>
                <w:noProof/>
                <w:spacing w:val="9"/>
              </w:rPr>
              <w:drawing>
                <wp:inline distT="0" distB="0" distL="0" distR="0">
                  <wp:extent cx="145415" cy="145415"/>
                  <wp:effectExtent l="0" t="0" r="0" b="0"/>
                  <wp:docPr id="112"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11095" cy="111095"/>
                  <wp:effectExtent l="0" t="0" r="0" b="0"/>
                  <wp:docPr id="113"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11095" cy="111095"/>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14"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SE   IE</w:t>
            </w:r>
          </w:p>
        </w:tc>
      </w:tr>
    </w:tbl>
    <w:p w:rsidR="00D456BD" w:rsidRPr="00D456BD" w:rsidRDefault="00D456BD" w:rsidP="00B45D61">
      <w:pPr>
        <w:rPr>
          <w:rFonts w:asciiTheme="minorHAnsi" w:hAnsiTheme="minorHAnsi"/>
          <w:lang w:val="en-US"/>
        </w:rPr>
      </w:pPr>
    </w:p>
    <w:p w:rsidR="00D456BD" w:rsidRPr="00D456BD" w:rsidRDefault="00D456BD" w:rsidP="00B45D61">
      <w:pPr>
        <w:rPr>
          <w:rFonts w:asciiTheme="minorHAnsi" w:hAnsiTheme="minorHAnsi"/>
          <w:lang w:val="en-US"/>
        </w:rPr>
      </w:pPr>
    </w:p>
    <w:tbl>
      <w:tblPr>
        <w:tblStyle w:val="TableGrid"/>
        <w:tblW w:w="0" w:type="auto"/>
        <w:tblLook w:val="04A0"/>
      </w:tblPr>
      <w:tblGrid>
        <w:gridCol w:w="3696"/>
        <w:gridCol w:w="3696"/>
        <w:gridCol w:w="3697"/>
        <w:gridCol w:w="3697"/>
      </w:tblGrid>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KEY CONCEPTS</w:t>
            </w:r>
          </w:p>
        </w:tc>
        <w:tc>
          <w:tcPr>
            <w:tcW w:w="11090" w:type="dxa"/>
            <w:gridSpan w:val="3"/>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LEARNING AND TEACHING ACTIVITIES</w:t>
            </w:r>
          </w:p>
        </w:tc>
      </w:tr>
      <w:tr w:rsidR="00B45D61" w:rsidRPr="00D456BD" w:rsidTr="004D1056">
        <w:tc>
          <w:tcPr>
            <w:tcW w:w="3696" w:type="dxa"/>
            <w:vMerge w:val="restart"/>
          </w:tcPr>
          <w:p w:rsidR="00B45D61" w:rsidRPr="00D456BD" w:rsidRDefault="00B45D61" w:rsidP="004D1056">
            <w:pPr>
              <w:rPr>
                <w:rFonts w:asciiTheme="minorHAnsi" w:hAnsiTheme="minorHAnsi"/>
                <w:lang w:val="en-US"/>
              </w:rPr>
            </w:pPr>
          </w:p>
        </w:tc>
        <w:tc>
          <w:tcPr>
            <w:tcW w:w="3696"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Teacher Instruction</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Shared/Independent Practice</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Assessment</w:t>
            </w:r>
          </w:p>
        </w:tc>
      </w:tr>
      <w:tr w:rsidR="00B45D61" w:rsidRPr="00D456BD" w:rsidTr="004D1056">
        <w:trPr>
          <w:trHeight w:val="293"/>
        </w:trPr>
        <w:tc>
          <w:tcPr>
            <w:tcW w:w="3696" w:type="dxa"/>
            <w:vMerge/>
            <w:tcBorders>
              <w:bottom w:val="single" w:sz="4" w:space="0" w:color="auto"/>
            </w:tcBorders>
          </w:tcPr>
          <w:p w:rsidR="00B45D61" w:rsidRPr="00D456BD" w:rsidRDefault="00B45D61" w:rsidP="004D1056">
            <w:pPr>
              <w:rPr>
                <w:rFonts w:asciiTheme="minorHAnsi" w:hAnsiTheme="minorHAnsi"/>
                <w:lang w:val="en-US"/>
              </w:rPr>
            </w:pPr>
          </w:p>
        </w:tc>
        <w:tc>
          <w:tcPr>
            <w:tcW w:w="3696"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MENTAL COMPUTATION</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Rehearse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Recall</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Refresh</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Refine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Read</w:t>
            </w:r>
          </w:p>
          <w:p w:rsidR="00B45D61" w:rsidRPr="00D456BD" w:rsidRDefault="00B45D61" w:rsidP="004D1056">
            <w:pPr>
              <w:rPr>
                <w:rFonts w:asciiTheme="minorHAnsi" w:hAnsiTheme="minorHAnsi"/>
                <w:lang w:val="en-US"/>
              </w:rPr>
            </w:pPr>
            <w:r w:rsidRPr="00D456BD">
              <w:rPr>
                <w:rFonts w:asciiTheme="minorHAnsi" w:eastAsia="MS Gothic" w:hAnsi="MS Gothic"/>
                <w:sz w:val="20"/>
                <w:szCs w:val="20"/>
              </w:rPr>
              <w:t>☐</w:t>
            </w:r>
            <w:r w:rsidRPr="00D456BD">
              <w:rPr>
                <w:rFonts w:asciiTheme="minorHAnsi" w:hAnsiTheme="minorHAnsi"/>
                <w:sz w:val="20"/>
                <w:szCs w:val="20"/>
              </w:rPr>
              <w:t>Reason</w:t>
            </w: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MATHEMATICAL LANGUAGE</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jc w:val="center"/>
              <w:rPr>
                <w:rFonts w:asciiTheme="minorHAnsi" w:hAnsiTheme="minorHAnsi"/>
                <w:lang w:val="en-US"/>
              </w:rPr>
            </w:pP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7"/>
        <w:gridCol w:w="3696"/>
        <w:gridCol w:w="3697"/>
      </w:tblGrid>
      <w:tr w:rsidR="00B45D61" w:rsidRPr="00D456BD" w:rsidTr="004D1056">
        <w:trPr>
          <w:trHeight w:val="260"/>
        </w:trPr>
        <w:tc>
          <w:tcPr>
            <w:tcW w:w="14786" w:type="dxa"/>
            <w:gridSpan w:val="4"/>
            <w:shd w:val="clear" w:color="auto" w:fill="DBE5F1" w:themeFill="accent1" w:themeFillTint="33"/>
            <w:vAlign w:val="center"/>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MATH GROUP ROTATIONS</w:t>
            </w:r>
          </w:p>
        </w:tc>
      </w:tr>
      <w:tr w:rsidR="00B45D61" w:rsidRPr="00D456BD" w:rsidTr="004D1056">
        <w:trPr>
          <w:trHeight w:val="260"/>
        </w:trPr>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ONE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TWO</w:t>
            </w:r>
          </w:p>
        </w:tc>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THREE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FOUR</w:t>
            </w:r>
          </w:p>
        </w:tc>
      </w:tr>
      <w:tr w:rsidR="00B45D61" w:rsidRPr="00D456BD" w:rsidTr="004D1056">
        <w:trPr>
          <w:trHeight w:val="257"/>
        </w:trPr>
        <w:tc>
          <w:tcPr>
            <w:tcW w:w="3696" w:type="dxa"/>
            <w:shd w:val="clear" w:color="auto" w:fill="auto"/>
          </w:tcPr>
          <w:p w:rsidR="00B45D61" w:rsidRPr="00D456BD" w:rsidRDefault="00B45D61" w:rsidP="004D1056">
            <w:pPr>
              <w:rPr>
                <w:rFonts w:asciiTheme="minorHAnsi" w:hAnsiTheme="minorHAnsi"/>
                <w:sz w:val="22"/>
              </w:rPr>
            </w:pPr>
            <w:r w:rsidRPr="00D456BD">
              <w:rPr>
                <w:rFonts w:asciiTheme="minorHAnsi" w:hAnsiTheme="minorHAnsi"/>
                <w:b/>
                <w:sz w:val="22"/>
              </w:rPr>
              <w:lastRenderedPageBreak/>
              <w:t>Focus</w:t>
            </w:r>
          </w:p>
          <w:p w:rsidR="00B45D61" w:rsidRPr="00D456BD" w:rsidRDefault="00B45D61" w:rsidP="004D1056">
            <w:pPr>
              <w:rPr>
                <w:rFonts w:asciiTheme="minorHAnsi" w:hAnsiTheme="minorHAnsi"/>
                <w:sz w:val="22"/>
              </w:rPr>
            </w:pPr>
          </w:p>
          <w:p w:rsidR="00B45D61" w:rsidRPr="00D456BD" w:rsidRDefault="00B45D61" w:rsidP="004D1056">
            <w:pPr>
              <w:rPr>
                <w:rFonts w:asciiTheme="minorHAnsi" w:hAnsiTheme="minorHAnsi"/>
                <w:lang w:val="en-US"/>
              </w:rPr>
            </w:pP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6"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r>
    </w:tbl>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tbl>
      <w:tblPr>
        <w:tblStyle w:val="TableGrid"/>
        <w:tblW w:w="0" w:type="auto"/>
        <w:tblLook w:val="04A0"/>
      </w:tblPr>
      <w:tblGrid>
        <w:gridCol w:w="14786"/>
      </w:tblGrid>
      <w:tr w:rsidR="00B45D61" w:rsidRPr="00D456BD" w:rsidTr="004D1056">
        <w:tc>
          <w:tcPr>
            <w:tcW w:w="14786" w:type="dxa"/>
            <w:shd w:val="clear" w:color="auto" w:fill="DBE5F1" w:themeFill="accent1" w:themeFillTint="33"/>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RESOURCES</w:t>
            </w:r>
          </w:p>
        </w:tc>
      </w:tr>
      <w:tr w:rsidR="00B45D61" w:rsidRPr="00D456BD" w:rsidTr="004D1056">
        <w:tc>
          <w:tcPr>
            <w:tcW w:w="14786" w:type="dxa"/>
          </w:tcPr>
          <w:p w:rsidR="00B45D61" w:rsidRPr="00D456BD" w:rsidRDefault="00B45D61" w:rsidP="004D1056">
            <w:pPr>
              <w:rPr>
                <w:rFonts w:asciiTheme="minorHAnsi" w:hAnsiTheme="minorHAnsi"/>
                <w:lang w:val="en-US"/>
              </w:rPr>
            </w:pPr>
          </w:p>
        </w:tc>
      </w:tr>
      <w:tr w:rsidR="00B45D61" w:rsidRPr="00D456BD" w:rsidTr="004D1056">
        <w:trPr>
          <w:trHeight w:val="345"/>
        </w:trPr>
        <w:tc>
          <w:tcPr>
            <w:tcW w:w="14786" w:type="dxa"/>
          </w:tcPr>
          <w:p w:rsidR="00B45D61" w:rsidRPr="00D456BD" w:rsidRDefault="00B45D61" w:rsidP="004D1056">
            <w:pPr>
              <w:pStyle w:val="Heading2"/>
              <w:outlineLvl w:val="1"/>
              <w:rPr>
                <w:rFonts w:asciiTheme="minorHAnsi" w:hAnsiTheme="minorHAnsi"/>
              </w:rPr>
            </w:pPr>
            <w:r w:rsidRPr="00D456BD">
              <w:rPr>
                <w:rFonts w:asciiTheme="minorHAnsi" w:hAnsiTheme="minorHAnsi"/>
              </w:rPr>
              <w:t>REFLECTION</w:t>
            </w:r>
          </w:p>
        </w:tc>
      </w:tr>
      <w:tr w:rsidR="00B45D61" w:rsidRPr="00D456BD" w:rsidTr="004D1056">
        <w:trPr>
          <w:trHeight w:val="329"/>
        </w:trPr>
        <w:tc>
          <w:tcPr>
            <w:tcW w:w="14786"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sectPr w:rsidR="00B45D61" w:rsidRPr="00D456BD" w:rsidSect="004D1056">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42" w:right="1134" w:bottom="720" w:left="1134" w:header="709" w:footer="503" w:gutter="0"/>
          <w:cols w:space="708"/>
          <w:docGrid w:linePitch="360"/>
        </w:sectPr>
      </w:pPr>
    </w:p>
    <w:tbl>
      <w:tblPr>
        <w:tblStyle w:val="TableGrid"/>
        <w:tblW w:w="9246" w:type="dxa"/>
        <w:tblInd w:w="392" w:type="dxa"/>
        <w:tblLook w:val="04A0"/>
      </w:tblPr>
      <w:tblGrid>
        <w:gridCol w:w="5277"/>
        <w:gridCol w:w="3969"/>
      </w:tblGrid>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lastRenderedPageBreak/>
              <w:t>Classroom Accommodations</w:t>
            </w:r>
          </w:p>
        </w:tc>
        <w:tc>
          <w:tcPr>
            <w:tcW w:w="3969"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Seat near teacher</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Assign student to low- distraction area</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Seat near positive peer models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support groups / cooperative learning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rows instead of tables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learning centre</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of time-out</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Stand near student when giving instruction</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classroom for safe visibility, accessibility and movement</w:t>
            </w:r>
          </w:p>
        </w:tc>
        <w:tc>
          <w:tcPr>
            <w:tcW w:w="3969"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Presentation of Lessons</w:t>
            </w:r>
          </w:p>
        </w:tc>
        <w:tc>
          <w:tcPr>
            <w:tcW w:w="3969"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Adjust work load, reduce assignments or give alternative assignments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visual aids with oral presentation</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Teacher gives student outlines or study guides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Ensure regular lesson revisits/reviews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Highlight instructions (marker or highlighter tape)</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clear behavioural objectives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Ask student to repeat instructions for clarification and understanding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high- impact game-like materials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Call on student often</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Acknowledgment effort put forth</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reminders for student to stay on task, monitor student is on task/topic</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large type/font and dark ink</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Keep page format simple</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visual prompts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Divide page into clearly marked sections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Remove distractions from paper</w:t>
            </w:r>
          </w:p>
        </w:tc>
        <w:tc>
          <w:tcPr>
            <w:tcW w:w="3969"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alternative evaluation procedures</w:t>
            </w:r>
          </w:p>
        </w:tc>
        <w:tc>
          <w:tcPr>
            <w:tcW w:w="3969"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Reduce number of items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Practice completely similar questions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for oral testing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Have support staff administer test</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Permit student to type or use word processing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Adjust grading criteria based on individual</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Adjusted grading option</w:t>
            </w:r>
          </w:p>
        </w:tc>
        <w:tc>
          <w:tcPr>
            <w:tcW w:w="3969" w:type="dxa"/>
          </w:tcPr>
          <w:p w:rsidR="00B45D61" w:rsidRPr="00D456BD" w:rsidRDefault="00B45D61" w:rsidP="004D1056">
            <w:pPr>
              <w:rPr>
                <w:rFonts w:asciiTheme="minorHAnsi" w:hAnsiTheme="minorHAnsi"/>
              </w:rPr>
            </w:pPr>
          </w:p>
        </w:tc>
      </w:tr>
    </w:tbl>
    <w:p w:rsidR="00B45D61" w:rsidRPr="00D456BD" w:rsidRDefault="00B45D61" w:rsidP="00B45D61">
      <w:pPr>
        <w:ind w:left="284"/>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tbl>
      <w:tblPr>
        <w:tblStyle w:val="TableGrid"/>
        <w:tblW w:w="9497" w:type="dxa"/>
        <w:tblInd w:w="392" w:type="dxa"/>
        <w:tblLook w:val="04A0"/>
      </w:tblPr>
      <w:tblGrid>
        <w:gridCol w:w="5277"/>
        <w:gridCol w:w="4220"/>
      </w:tblGrid>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note taking strategies</w:t>
            </w:r>
          </w:p>
        </w:tc>
        <w:tc>
          <w:tcPr>
            <w:tcW w:w="4220"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Provide student the means to record</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for note taker e.g. Aide</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student a copy of notes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Provide time for periodic review of student’s notes (written, dictated, word processed)</w:t>
            </w:r>
          </w:p>
        </w:tc>
        <w:tc>
          <w:tcPr>
            <w:tcW w:w="4220"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ORGANISATIONAL STRATEGIES</w:t>
            </w:r>
          </w:p>
        </w:tc>
        <w:tc>
          <w:tcPr>
            <w:tcW w:w="4220"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calendar to plan assignments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of assignment notebook or work checklist especially diary</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Daily schedule</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time top organise desk during class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AM check-in to organise for the day</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Lunch-time check-in to organise for PM</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PM check-out to organise for homework</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a duplicate set of classroom material for use at home</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Develop parent/school contract</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Training in time management</w:t>
            </w:r>
          </w:p>
        </w:tc>
        <w:tc>
          <w:tcPr>
            <w:tcW w:w="4220"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support services</w:t>
            </w:r>
          </w:p>
        </w:tc>
        <w:tc>
          <w:tcPr>
            <w:tcW w:w="4220"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Peer tutoring</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Cross-age tutoring</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Student buddy</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Work with school officer</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Meet with staff during available times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Teach student to monitor own behaviour</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Implement behaviour contract/reward</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Self advocacy/communication skill training</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Conflict resolution strategies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spacing w:after="120"/>
              <w:rPr>
                <w:rFonts w:asciiTheme="minorHAnsi" w:hAnsiTheme="minorHAnsi"/>
              </w:rPr>
            </w:pPr>
            <w:r w:rsidRPr="00D456BD">
              <w:rPr>
                <w:rFonts w:asciiTheme="minorHAnsi" w:hAnsiTheme="minorHAnsi"/>
              </w:rPr>
              <w:t>Other _____________________</w:t>
            </w:r>
          </w:p>
        </w:tc>
        <w:tc>
          <w:tcPr>
            <w:tcW w:w="4220"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rPr>
      </w:pPr>
    </w:p>
    <w:p w:rsidR="00B45D61" w:rsidRPr="00D456BD" w:rsidRDefault="00B45D61" w:rsidP="00B45D61">
      <w:pPr>
        <w:jc w:val="right"/>
        <w:rPr>
          <w:rFonts w:asciiTheme="minorHAnsi" w:hAnsiTheme="minorHAnsi"/>
        </w:rPr>
      </w:pPr>
      <w:r w:rsidRPr="00D456BD">
        <w:rPr>
          <w:rFonts w:asciiTheme="minorHAnsi" w:hAnsiTheme="minorHAnsi"/>
        </w:rPr>
        <w:lastRenderedPageBreak/>
        <w:t>Adapted with permission from Positive Partnerships PD Facilitators Guide</w:t>
      </w:r>
    </w:p>
    <w:p w:rsidR="00B45D61" w:rsidRPr="00D456BD" w:rsidRDefault="00B45D61" w:rsidP="00B45D61">
      <w:pPr>
        <w:jc w:val="right"/>
        <w:rPr>
          <w:rFonts w:asciiTheme="minorHAnsi" w:hAnsiTheme="minorHAnsi"/>
        </w:rPr>
      </w:pPr>
      <w:r w:rsidRPr="00D456BD">
        <w:rPr>
          <w:rFonts w:asciiTheme="minorHAnsi" w:hAnsiTheme="minorHAnsi"/>
        </w:rPr>
        <w:t>Module 5 Support materials</w:t>
      </w:r>
    </w:p>
    <w:p w:rsidR="00B45D61" w:rsidRPr="00D456BD" w:rsidRDefault="00B45D61" w:rsidP="00B45D61">
      <w:pPr>
        <w:rPr>
          <w:rFonts w:asciiTheme="minorHAnsi" w:hAnsiTheme="minorHAnsi"/>
          <w:lang w:val="en-US"/>
        </w:rPr>
      </w:pPr>
    </w:p>
    <w:p w:rsidR="002E3DD3" w:rsidRPr="00D456BD" w:rsidRDefault="002E3DD3">
      <w:pPr>
        <w:rPr>
          <w:rFonts w:asciiTheme="minorHAnsi" w:hAnsiTheme="minorHAnsi"/>
        </w:rPr>
      </w:pPr>
    </w:p>
    <w:sectPr w:rsidR="002E3DD3" w:rsidRPr="00D456BD" w:rsidSect="00B45D6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056" w:rsidRDefault="004D1056" w:rsidP="00AD6705">
      <w:r>
        <w:separator/>
      </w:r>
    </w:p>
  </w:endnote>
  <w:endnote w:type="continuationSeparator" w:id="1">
    <w:p w:rsidR="004D1056" w:rsidRDefault="004D1056" w:rsidP="00AD6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rsidP="004D1056">
    <w:pPr>
      <w:pStyle w:val="Footer"/>
      <w:pBdr>
        <w:bottom w:val="single" w:sz="12" w:space="1" w:color="auto"/>
      </w:pBdr>
      <w:rPr>
        <w:lang w:val="en-US"/>
      </w:rPr>
    </w:pPr>
  </w:p>
  <w:p w:rsidR="004D1056" w:rsidRPr="00C461D1" w:rsidRDefault="004D1056" w:rsidP="004D1056">
    <w:pPr>
      <w:pStyle w:val="Footer"/>
      <w:jc w:val="center"/>
      <w:rPr>
        <w:lang w:val="en-US"/>
      </w:rPr>
    </w:pPr>
    <w:r>
      <w:rPr>
        <w:lang w:val="en-US"/>
      </w:rPr>
      <w:t>Diocese of Cairns, Catholic Education Services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056" w:rsidRDefault="004D1056" w:rsidP="00AD6705">
      <w:r>
        <w:separator/>
      </w:r>
    </w:p>
  </w:footnote>
  <w:footnote w:type="continuationSeparator" w:id="1">
    <w:p w:rsidR="004D1056" w:rsidRDefault="004D1056" w:rsidP="00AD6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Header"/>
      <w:pBdr>
        <w:bottom w:val="single" w:sz="12" w:space="1" w:color="auto"/>
      </w:pBdr>
      <w:rPr>
        <w:lang w:val="en-US"/>
      </w:rPr>
    </w:pPr>
  </w:p>
  <w:p w:rsidR="004D1056" w:rsidRPr="00C461D1" w:rsidRDefault="004D1056">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6" w:rsidRDefault="004D10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1FA9"/>
    <w:multiLevelType w:val="hybridMultilevel"/>
    <w:tmpl w:val="A24CC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FC3837"/>
    <w:multiLevelType w:val="hybridMultilevel"/>
    <w:tmpl w:val="A1A22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8950AD"/>
    <w:multiLevelType w:val="hybridMultilevel"/>
    <w:tmpl w:val="8124E4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35B943C7"/>
    <w:multiLevelType w:val="hybridMultilevel"/>
    <w:tmpl w:val="DB42E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7E1D2E"/>
    <w:multiLevelType w:val="hybridMultilevel"/>
    <w:tmpl w:val="6C3E1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AA1084"/>
    <w:multiLevelType w:val="hybridMultilevel"/>
    <w:tmpl w:val="9B7C8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B97C03"/>
    <w:multiLevelType w:val="hybridMultilevel"/>
    <w:tmpl w:val="1720B010"/>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C03E15"/>
    <w:multiLevelType w:val="hybridMultilevel"/>
    <w:tmpl w:val="C95EA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4F07C63"/>
    <w:multiLevelType w:val="hybridMultilevel"/>
    <w:tmpl w:val="800A7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5D61"/>
    <w:rsid w:val="002E3DD3"/>
    <w:rsid w:val="004D1056"/>
    <w:rsid w:val="00613497"/>
    <w:rsid w:val="006E4F0A"/>
    <w:rsid w:val="00892050"/>
    <w:rsid w:val="00AD2583"/>
    <w:rsid w:val="00AD6705"/>
    <w:rsid w:val="00B45D61"/>
    <w:rsid w:val="00D456BD"/>
    <w:rsid w:val="00E26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61"/>
    <w:pPr>
      <w:spacing w:after="0"/>
      <w:jc w:val="left"/>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B45D6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45D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D61"/>
    <w:rPr>
      <w:rFonts w:ascii="Arial" w:eastAsia="Times New Roman" w:hAnsi="Arial" w:cs="Times New Roman"/>
      <w:b/>
      <w:bCs/>
      <w:kern w:val="32"/>
      <w:sz w:val="32"/>
      <w:szCs w:val="32"/>
      <w:lang w:val="en-AU" w:eastAsia="en-AU"/>
    </w:rPr>
  </w:style>
  <w:style w:type="character" w:customStyle="1" w:styleId="Heading2Char">
    <w:name w:val="Heading 2 Char"/>
    <w:basedOn w:val="DefaultParagraphFont"/>
    <w:link w:val="Heading2"/>
    <w:rsid w:val="00B45D61"/>
    <w:rPr>
      <w:rFonts w:ascii="Arial" w:eastAsia="Times New Roman" w:hAnsi="Arial" w:cs="Arial"/>
      <w:b/>
      <w:bCs/>
      <w:i/>
      <w:iCs/>
      <w:sz w:val="28"/>
      <w:szCs w:val="28"/>
      <w:lang w:val="en-AU" w:eastAsia="en-AU"/>
    </w:rPr>
  </w:style>
  <w:style w:type="paragraph" w:styleId="Header">
    <w:name w:val="header"/>
    <w:basedOn w:val="Normal"/>
    <w:link w:val="HeaderChar"/>
    <w:uiPriority w:val="99"/>
    <w:rsid w:val="00B45D61"/>
    <w:pPr>
      <w:tabs>
        <w:tab w:val="center" w:pos="4320"/>
        <w:tab w:val="right" w:pos="8640"/>
      </w:tabs>
    </w:pPr>
  </w:style>
  <w:style w:type="character" w:customStyle="1" w:styleId="HeaderChar">
    <w:name w:val="Header Char"/>
    <w:basedOn w:val="DefaultParagraphFont"/>
    <w:link w:val="Header"/>
    <w:uiPriority w:val="99"/>
    <w:rsid w:val="00B45D61"/>
    <w:rPr>
      <w:rFonts w:ascii="Times New Roman" w:eastAsia="Times New Roman" w:hAnsi="Times New Roman" w:cs="Times New Roman"/>
      <w:sz w:val="24"/>
      <w:szCs w:val="24"/>
      <w:lang w:val="en-AU" w:eastAsia="en-AU"/>
    </w:rPr>
  </w:style>
  <w:style w:type="paragraph" w:styleId="Footer">
    <w:name w:val="footer"/>
    <w:basedOn w:val="Normal"/>
    <w:link w:val="FooterChar"/>
    <w:rsid w:val="00B45D61"/>
    <w:pPr>
      <w:tabs>
        <w:tab w:val="center" w:pos="4320"/>
        <w:tab w:val="right" w:pos="8640"/>
      </w:tabs>
    </w:pPr>
  </w:style>
  <w:style w:type="character" w:customStyle="1" w:styleId="FooterChar">
    <w:name w:val="Footer Char"/>
    <w:basedOn w:val="DefaultParagraphFont"/>
    <w:link w:val="Footer"/>
    <w:rsid w:val="00B45D61"/>
    <w:rPr>
      <w:rFonts w:ascii="Times New Roman" w:eastAsia="Times New Roman" w:hAnsi="Times New Roman" w:cs="Times New Roman"/>
      <w:sz w:val="24"/>
      <w:szCs w:val="24"/>
      <w:lang w:val="en-AU" w:eastAsia="en-AU"/>
    </w:rPr>
  </w:style>
  <w:style w:type="table" w:styleId="TableGrid">
    <w:name w:val="Table Grid"/>
    <w:basedOn w:val="TableNormal"/>
    <w:rsid w:val="00B45D61"/>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45D61"/>
    <w:rPr>
      <w:rFonts w:ascii="Times" w:hAnsi="Times" w:cs="Times"/>
      <w:b/>
      <w:bCs/>
    </w:rPr>
  </w:style>
  <w:style w:type="character" w:customStyle="1" w:styleId="BodyTextChar">
    <w:name w:val="Body Text Char"/>
    <w:basedOn w:val="DefaultParagraphFont"/>
    <w:link w:val="BodyText"/>
    <w:rsid w:val="00B45D61"/>
    <w:rPr>
      <w:rFonts w:ascii="Times" w:eastAsia="Times New Roman" w:hAnsi="Times" w:cs="Times"/>
      <w:b/>
      <w:bCs/>
      <w:sz w:val="24"/>
      <w:szCs w:val="24"/>
      <w:lang w:val="en-AU" w:eastAsia="en-AU"/>
    </w:rPr>
  </w:style>
  <w:style w:type="paragraph" w:styleId="ListParagraph">
    <w:name w:val="List Paragraph"/>
    <w:basedOn w:val="Normal"/>
    <w:uiPriority w:val="34"/>
    <w:qFormat/>
    <w:rsid w:val="00B45D61"/>
    <w:pPr>
      <w:ind w:left="720"/>
    </w:pPr>
    <w:rPr>
      <w:lang w:eastAsia="en-US"/>
    </w:rPr>
  </w:style>
  <w:style w:type="character" w:styleId="BookTitle">
    <w:name w:val="Book Title"/>
    <w:uiPriority w:val="33"/>
    <w:qFormat/>
    <w:rsid w:val="00B45D61"/>
    <w:rPr>
      <w:b/>
      <w:bCs/>
      <w:i/>
      <w:iCs/>
      <w:spacing w:val="9"/>
    </w:rPr>
  </w:style>
  <w:style w:type="paragraph" w:styleId="BalloonText">
    <w:name w:val="Balloon Text"/>
    <w:basedOn w:val="Normal"/>
    <w:link w:val="BalloonTextChar"/>
    <w:uiPriority w:val="99"/>
    <w:semiHidden/>
    <w:unhideWhenUsed/>
    <w:rsid w:val="00B45D61"/>
    <w:rPr>
      <w:rFonts w:ascii="Tahoma" w:hAnsi="Tahoma" w:cs="Tahoma"/>
      <w:sz w:val="16"/>
      <w:szCs w:val="16"/>
    </w:rPr>
  </w:style>
  <w:style w:type="character" w:customStyle="1" w:styleId="BalloonTextChar">
    <w:name w:val="Balloon Text Char"/>
    <w:basedOn w:val="DefaultParagraphFont"/>
    <w:link w:val="BalloonText"/>
    <w:uiPriority w:val="99"/>
    <w:semiHidden/>
    <w:rsid w:val="00B45D61"/>
    <w:rPr>
      <w:rFonts w:ascii="Tahoma" w:eastAsia="Times New Roman"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cedwards</dc:creator>
  <cp:keywords/>
  <dc:description/>
  <cp:lastModifiedBy>St Clare's Primary School</cp:lastModifiedBy>
  <cp:revision>4</cp:revision>
  <dcterms:created xsi:type="dcterms:W3CDTF">2012-05-29T02:06:00Z</dcterms:created>
  <dcterms:modified xsi:type="dcterms:W3CDTF">2012-08-06T10:01:00Z</dcterms:modified>
</cp:coreProperties>
</file>